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 w:cs="仿宋_GB2312"/>
          <w:b/>
          <w:sz w:val="28"/>
          <w:szCs w:val="28"/>
        </w:rPr>
        <w:t>附件</w:t>
      </w:r>
      <w:r>
        <w:rPr>
          <w:rFonts w:hint="eastAsia" w:ascii="仿宋_GB2312" w:eastAsia="仿宋_GB2312" w:cs="仿宋_GB2312"/>
          <w:b/>
          <w:sz w:val="28"/>
          <w:szCs w:val="28"/>
          <w:lang w:val="en-US" w:eastAsia="zh-CN"/>
        </w:rPr>
        <w:t>4</w:t>
      </w:r>
      <w:bookmarkStart w:id="0" w:name="_GoBack"/>
      <w:bookmarkEnd w:id="0"/>
      <w:r>
        <w:rPr>
          <w:rFonts w:ascii="仿宋_GB2312" w:eastAsia="仿宋_GB2312" w:cs="仿宋_GB2312"/>
          <w:b/>
          <w:sz w:val="28"/>
          <w:szCs w:val="28"/>
        </w:rPr>
        <w:t>.</w:t>
      </w:r>
      <w:r>
        <w:rPr>
          <w:rFonts w:hint="eastAsia" w:ascii="仿宋_GB2312" w:eastAsia="仿宋_GB2312" w:cs="仿宋_GB2312"/>
          <w:b/>
          <w:sz w:val="28"/>
          <w:szCs w:val="28"/>
        </w:rPr>
        <w:t>吉林大学第二医院交通路线见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A.</w:t>
      </w:r>
      <w:r>
        <w:rPr>
          <w:rFonts w:hint="eastAsia" w:ascii="仿宋_GB2312" w:eastAsia="仿宋_GB2312" w:cs="仿宋_GB2312"/>
          <w:b/>
          <w:bCs/>
          <w:sz w:val="28"/>
          <w:szCs w:val="28"/>
        </w:rPr>
        <w:t>吉大二院自强院区</w:t>
      </w:r>
      <w:r>
        <w:rPr>
          <w:rFonts w:ascii="仿宋_GB2312" w:eastAsia="仿宋_GB2312" w:cs="仿宋_GB2312"/>
          <w:sz w:val="28"/>
          <w:szCs w:val="28"/>
        </w:rPr>
        <w:t xml:space="preserve">    </w:t>
      </w:r>
      <w:r>
        <w:rPr>
          <w:rFonts w:hint="eastAsia" w:ascii="仿宋_GB2312" w:eastAsia="仿宋_GB2312" w:cs="仿宋_GB2312"/>
          <w:sz w:val="28"/>
          <w:szCs w:val="28"/>
        </w:rPr>
        <w:t>（红色标记为吉大二院自强院区）</w:t>
      </w:r>
    </w:p>
    <w:p>
      <w:r>
        <w:pict>
          <v:shape id="_x0000_i1025" o:spt="75" type="#_x0000_t75" style="height:236.1pt;width:424.4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地址：长春市自强街</w:t>
      </w:r>
      <w:r>
        <w:rPr>
          <w:rFonts w:ascii="仿宋_GB2312" w:eastAsia="仿宋_GB2312" w:cs="仿宋_GB2312"/>
          <w:sz w:val="28"/>
          <w:szCs w:val="28"/>
        </w:rPr>
        <w:t>218</w:t>
      </w:r>
      <w:r>
        <w:rPr>
          <w:rFonts w:hint="eastAsia" w:ascii="仿宋_GB2312" w:eastAsia="仿宋_GB2312" w:cs="仿宋_GB2312"/>
          <w:sz w:val="28"/>
          <w:szCs w:val="28"/>
        </w:rPr>
        <w:t>号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公交线路：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16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259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260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267</w:t>
      </w:r>
      <w:r>
        <w:rPr>
          <w:rFonts w:hint="eastAsia" w:ascii="仿宋_GB2312" w:eastAsia="仿宋_GB2312" w:cs="仿宋_GB2312"/>
          <w:sz w:val="28"/>
          <w:szCs w:val="28"/>
        </w:rPr>
        <w:t>路“吉大二院”站；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61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361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62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362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363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102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106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271</w:t>
      </w:r>
      <w:r>
        <w:rPr>
          <w:rFonts w:hint="eastAsia" w:ascii="仿宋_GB2312" w:eastAsia="仿宋_GB2312" w:cs="仿宋_GB2312"/>
          <w:sz w:val="28"/>
          <w:szCs w:val="28"/>
        </w:rPr>
        <w:t>路</w:t>
      </w:r>
      <w:r>
        <w:rPr>
          <w:rFonts w:hint="eastAsia" w:ascii="仿宋_GB2312" w:eastAsia="仿宋_GB2312" w:cs="仿宋_GB2312"/>
          <w:w w:val="91"/>
          <w:kern w:val="0"/>
          <w:sz w:val="28"/>
          <w:szCs w:val="28"/>
          <w:fitText w:val="3080" w:id="0"/>
        </w:rPr>
        <w:t>“三马路（百祥鞋城）”</w:t>
      </w:r>
      <w:r>
        <w:rPr>
          <w:rFonts w:hint="eastAsia" w:ascii="仿宋_GB2312" w:eastAsia="仿宋_GB2312" w:cs="仿宋_GB2312"/>
          <w:spacing w:val="17"/>
          <w:w w:val="91"/>
          <w:kern w:val="0"/>
          <w:sz w:val="28"/>
          <w:szCs w:val="28"/>
          <w:fitText w:val="3080" w:id="0"/>
        </w:rPr>
        <w:t>站</w:t>
      </w:r>
      <w:r>
        <w:rPr>
          <w:rFonts w:hint="eastAsia" w:ascii="仿宋_GB2312" w:eastAsia="仿宋_GB2312" w:cs="仿宋_GB2312"/>
          <w:sz w:val="28"/>
          <w:szCs w:val="28"/>
        </w:rPr>
        <w:t>；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3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12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104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256</w:t>
      </w:r>
      <w:r>
        <w:rPr>
          <w:rFonts w:hint="eastAsia" w:ascii="仿宋_GB2312" w:eastAsia="仿宋_GB2312" w:cs="仿宋_GB2312"/>
          <w:sz w:val="28"/>
          <w:szCs w:val="28"/>
        </w:rPr>
        <w:t>路“近埠街”站。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cs="仿宋_GB2312"/>
          <w:b/>
          <w:bCs/>
          <w:sz w:val="28"/>
          <w:szCs w:val="28"/>
        </w:rPr>
        <w:t>B.</w:t>
      </w:r>
      <w:r>
        <w:rPr>
          <w:rFonts w:hint="eastAsia" w:ascii="仿宋_GB2312" w:eastAsia="仿宋_GB2312" w:cs="仿宋_GB2312"/>
          <w:b/>
          <w:bCs/>
          <w:sz w:val="28"/>
          <w:szCs w:val="28"/>
        </w:rPr>
        <w:t>自强院区指示图</w:t>
      </w:r>
    </w:p>
    <w:p>
      <w:pPr>
        <w:widowControl/>
        <w:jc w:val="left"/>
        <w:rPr>
          <w:rFonts w:ascii="宋体"/>
          <w:kern w:val="0"/>
          <w:sz w:val="24"/>
          <w:szCs w:val="24"/>
        </w:rPr>
      </w:pPr>
      <w:r>
        <w:pict>
          <v:shape id="五角星 25" o:spid="_x0000_s1026" o:spt="100" style="position:absolute;left:0pt;margin-left:135pt;margin-top:140.4pt;height:15.6pt;width:27pt;z-index:1024;mso-width-relative:page;mso-height-relative:page;" fillcolor="#FF0000" filled="t" coordsize="342900,198120" adj="-11796480,,5400" path="m0,75675l130977,75675,171450,0,211923,75675,342900,75675,236937,122444,277412,198119,171450,151349,65488,198119,105963,122444,0,75675xe">
            <v:path textboxrect="0,0,342900,198120" o:connecttype="custom" o:connectlocs="0,75675;130977,75675;171450,0;211923,75675;342900,75675;236937,122444;277412,198119;171450,151349;65488,198119;105963,122444;0,75675" o:connectangles="0,0,0,0,0,0,0,0,0,0,0"/>
            <v:fill on="t" focussize="0,0"/>
            <v:stroke joinstyle="miter"/>
            <v:imagedata o:title=""/>
            <o:lock v:ext="edit"/>
            <v:textbox>
              <w:txbxContent>
                <w:p>
                  <w:r>
                    <w:pict>
                      <v:shape id="_x0000_i1026" o:spt="75" type="#_x0000_t75" style="height:0.85pt;width:0.85pt;" filled="f" o:preferrelative="t" stroked="f" coordsize="21600,21600">
                        <v:path/>
                        <v:fill on="f" focussize="0,0"/>
                        <v:stroke on="f" joinstyle="miter"/>
                        <v:imagedata r:id="rId5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pict>
          <v:shape id="五角星 23" o:spid="_x0000_s1027" o:spt="100" style="position:absolute;left:0pt;margin-left:207pt;margin-top:109.2pt;height:15.6pt;width:18pt;z-index:1024;mso-width-relative:page;mso-height-relative:page;" fillcolor="#FF0000" filled="t" coordsize="228600,198120" adj="-11796480,,5400" path="m0,75675l87318,75675,114300,0,141282,75675,228600,75675,157958,122444,184941,198119,114300,151349,43659,198119,70642,122444,0,75675xe">
            <v:path textboxrect="0,0,228600,198120" o:connecttype="custom" o:connectlocs="0,75675;87318,75675;114300,0;141282,75675;228600,75675;157958,122444;184941,198119;114300,151349;43659,198119;70642,122444;0,75675" o:connectangles="0,0,0,0,0,0,0,0,0,0,0"/>
            <v:fill on="t" focussize="0,0"/>
            <v:stroke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五角星 22" o:spid="_x0000_s1028" o:spt="100" style="position:absolute;left:0pt;margin-left:234pt;margin-top:39pt;height:23.4pt;width:27pt;z-index:1024;mso-width-relative:page;mso-height-relative:page;" fillcolor="#FF0000" filled="t" coordsize="342900,297180" adj="-11796480,,5400" path="m0,113512l130977,113513,171450,0,211923,113513,342900,113512,236937,183667,277412,297179,171450,227024,65488,297179,105963,183667,0,113512xe">
            <v:path textboxrect="0,0,342900,297180" o:connecttype="custom" o:connectlocs="0,113512;130977,113513;171450,0;211923,113513;342900,113512;236937,183667;277412,297179;171450,227024;65488,297179;105963,183667;0,113512" o:connectangles="0,0,0,0,0,0,0,0,0,0,0"/>
            <v:fill on="t" focussize="0,0"/>
            <v:stroke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五角星 21" o:spid="_x0000_s1029" o:spt="100" style="position:absolute;left:0pt;margin-left:72pt;margin-top:171.6pt;height:15.6pt;width:18pt;z-index:1024;mso-width-relative:page;mso-height-relative:page;" fillcolor="#FF0000" filled="t" coordsize="228600,198120" adj="-11796480,,5400" path="m0,75675l87318,75675,114300,0,141282,75675,228600,75675,157958,122444,184941,198119,114300,151349,43659,198119,70642,122444,0,75675xe">
            <v:path textboxrect="0,0,228600,198120" o:connecttype="custom" o:connectlocs="0,75675;87318,75675;114300,0;141282,75675;228600,75675;157958,122444;184941,198119;114300,151349;43659,198119;70642,122444;0,75675" o:connectangles="0,0,0,0,0,0,0,0,0,0,0"/>
            <v:fill on="t" focussize="0,0"/>
            <v:stroke joinstyle="miter"/>
            <v:imagedata o:title=""/>
            <o:lock v:ext="edit"/>
            <v:textbox>
              <w:txbxContent>
                <w:p>
                  <w:r>
                    <w:pict>
                      <v:shape id="_x0000_i1027" o:spt="75" type="#_x0000_t75" style="height:0.85pt;width:0.85pt;" filled="f" o:preferrelative="t" stroked="f" coordsize="21600,21600">
                        <v:path/>
                        <v:fill on="f" focussize="0,0"/>
                        <v:stroke on="f" joinstyle="miter"/>
                        <v:imagedata r:id="rId5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pict>
          <v:rect id="矩形 19" o:spid="_x0000_s1030" o:spt="1" style="position:absolute;left:0pt;margin-left:18pt;margin-top:148.2pt;height:23.4pt;width:108pt;z-index:1024;mso-width-relative:page;mso-height-relative:page;" fillcolor="#FFFF00" filled="t" stroked="t" coordsize="21600,21600">
            <v:path/>
            <v:fill on="t" opacity="0f" focussize="0,0"/>
            <v:stroke color="#FF0000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sz w:val="24"/>
                      <w:szCs w:val="24"/>
                    </w:rPr>
                    <w:t>住院部（三号楼）</w:t>
                  </w:r>
                </w:p>
              </w:txbxContent>
            </v:textbox>
          </v:rect>
        </w:pict>
      </w:r>
      <w:r>
        <w:pict>
          <v:rect id="矩形 18" o:spid="_x0000_s1031" o:spt="1" style="position:absolute;left:0pt;margin-left:117pt;margin-top:179.4pt;height:23.4pt;width:108pt;z-index:1024;mso-width-relative:page;mso-height-relative:page;" fillcolor="#FFFF00" filled="t" stroked="t" coordsize="21600,21600">
            <v:path/>
            <v:fill on="t" opacity="0f" focussize="0,0"/>
            <v:stroke color="#FF0000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sz w:val="24"/>
                      <w:szCs w:val="24"/>
                    </w:rPr>
                    <w:t>住院部（三号楼）</w:t>
                  </w:r>
                </w:p>
              </w:txbxContent>
            </v:textbox>
          </v:rect>
        </w:pict>
      </w:r>
      <w:r>
        <w:pict>
          <v:rect id="矩形 17" o:spid="_x0000_s1032" o:spt="1" style="position:absolute;left:0pt;margin-left:171pt;margin-top:124.8pt;height:23.4pt;width:126pt;z-index:1024;mso-width-relative:page;mso-height-relative:page;" fillcolor="#FFFF00" filled="t" stroked="t" coordsize="21600,21600">
            <v:path/>
            <v:fill on="t" opacity="0f" focussize="0,0"/>
            <v:stroke color="#FF0000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sz w:val="24"/>
                      <w:szCs w:val="24"/>
                    </w:rPr>
                    <w:t>住院部（二号楼）</w:t>
                  </w:r>
                </w:p>
              </w:txbxContent>
            </v:textbox>
          </v:rect>
        </w:pict>
      </w:r>
      <w:r>
        <w:pict>
          <v:rect id="矩形 16" o:spid="_x0000_s1033" o:spt="1" style="position:absolute;left:0pt;margin-left:45pt;margin-top:93.6pt;height:23.4pt;width:90pt;z-index:1024;mso-width-relative:page;mso-height-relative:page;" fillcolor="#FFFF00" filled="t" stroked="t" coordsize="21600,21600">
            <v:path/>
            <v:fill on="t" opacity="0f" focussize="0,0"/>
            <v:stroke color="#FF0000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sz w:val="24"/>
                      <w:szCs w:val="24"/>
                    </w:rPr>
                    <w:t>二院骨科医院</w:t>
                  </w:r>
                </w:p>
              </w:txbxContent>
            </v:textbox>
          </v:rect>
        </w:pict>
      </w:r>
      <w:r>
        <w:pict>
          <v:shape id="五角星 15" o:spid="_x0000_s1034" o:spt="100" style="position:absolute;left:0pt;margin-left:99pt;margin-top:78pt;height:15.6pt;width:18pt;z-index:1024;mso-width-relative:page;mso-height-relative:page;" fillcolor="#FF0000" filled="t" coordsize="228600,198120" adj="-11796480,,5400" path="m0,75675l87318,75675,114300,0,141282,75675,228600,75675,157958,122444,184941,198119,114300,151349,43659,198119,70642,122444,0,75675xe">
            <v:path textboxrect="0,0,228600,198120" o:connecttype="custom" o:connectlocs="0,75675;87318,75675;114300,0;141282,75675;228600,75675;157958,122444;184941,198119;114300,151349;43659,198119;70642,122444;0,75675" o:connectangles="0,0,0,0,0,0,0,0,0,0,0"/>
            <v:fill on="t" focussize="0,0"/>
            <v:stroke joinstyle="miter"/>
            <v:imagedata o:title=""/>
            <o:lock v:ext="edit"/>
            <v:textbox>
              <w:txbxContent>
                <w:p>
                  <w:r>
                    <w:pict>
                      <v:shape id="_x0000_i1028" o:spt="75" type="#_x0000_t75" style="height:0.85pt;width:0.85pt;" filled="f" o:preferrelative="t" stroked="f" coordsize="21600,21600">
                        <v:path/>
                        <v:fill on="f" focussize="0,0"/>
                        <v:stroke on="f" joinstyle="miter"/>
                        <v:imagedata r:id="rId5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pict>
          <v:rect id="矩形 13" o:spid="_x0000_s1035" o:spt="1" style="position:absolute;left:0pt;margin-left:162pt;margin-top:23.4pt;height:23.4pt;width:108pt;z-index:1024;mso-width-relative:page;mso-height-relative:page;" fillcolor="#FFFF00" filled="t" stroked="t" coordsize="21600,21600">
            <v:path/>
            <v:fill on="t" opacity="0f" focussize="0,0"/>
            <v:stroke color="#FF0000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sz w:val="24"/>
                      <w:szCs w:val="24"/>
                    </w:rPr>
                    <w:t>行政楼（七号楼）</w:t>
                  </w:r>
                </w:p>
              </w:txbxContent>
            </v:textbox>
          </v:rect>
        </w:pict>
      </w:r>
      <w:r>
        <w:pict>
          <v:shape id="五角星 12" o:spid="_x0000_s1036" o:spt="100" style="position:absolute;left:0pt;margin-left:144pt;margin-top:39pt;height:15.6pt;width:18pt;z-index:1024;mso-width-relative:page;mso-height-relative:page;" fillcolor="#FF0000" filled="t" coordsize="228600,198120" adj="-11796480,,5400" path="m0,75675l87318,75675,114300,0,141282,75675,228600,75675,157958,122444,184941,198119,114300,151349,43659,198119,70642,122444,0,75675xe">
            <v:path textboxrect="0,0,228600,198120" o:connecttype="custom" o:connectlocs="0,75675;87318,75675;114300,0;141282,75675;228600,75675;157958,122444;184941,198119;114300,151349;43659,198119;70642,122444;0,75675" o:connectangles="0,0,0,0,0,0,0,0,0,0,0"/>
            <v:fill on="t" focussize="0,0"/>
            <v:stroke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rect id="矩形 11" o:spid="_x0000_s1037" o:spt="1" style="position:absolute;left:0pt;margin-left:189pt;margin-top:70.2pt;height:23.4pt;width:108pt;z-index:1024;mso-width-relative:page;mso-height-relative:page;" fillcolor="#FFFF00" filled="t" stroked="t" coordsize="21600,21600">
            <v:path/>
            <v:fill on="t" opacity="0f" focussize="0,0"/>
            <v:stroke color="#FF0000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sz w:val="24"/>
                      <w:szCs w:val="24"/>
                    </w:rPr>
                    <w:t>门诊部（一号楼）</w:t>
                  </w:r>
                </w:p>
              </w:txbxContent>
            </v:textbox>
          </v:rect>
        </w:pict>
      </w:r>
      <w:r>
        <w:rPr>
          <w:rFonts w:ascii="宋体"/>
          <w:kern w:val="0"/>
          <w:sz w:val="24"/>
          <w:szCs w:val="24"/>
        </w:rPr>
        <w:pict>
          <v:shape id="_x0000_i1029" o:spt="75" alt="6CJ[K)260L})7]1HTN~FEUU" type="#_x0000_t75" style="height:241.1pt;width:289.6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cs="仿宋_GB2312"/>
          <w:b/>
          <w:bCs/>
          <w:sz w:val="28"/>
          <w:szCs w:val="28"/>
        </w:rPr>
        <w:t>C.</w:t>
      </w:r>
      <w:r>
        <w:rPr>
          <w:rFonts w:hint="eastAsia" w:ascii="仿宋_GB2312" w:eastAsia="仿宋_GB2312" w:cs="仿宋_GB2312"/>
          <w:b/>
          <w:bCs/>
          <w:sz w:val="28"/>
          <w:szCs w:val="28"/>
        </w:rPr>
        <w:t>吉大二院亚泰院区</w:t>
      </w:r>
    </w:p>
    <w:p>
      <w:r>
        <w:pict>
          <v:shape id="_x0000_i1030" o:spt="75" type="#_x0000_t75" style="height:262.05pt;width:427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医院地址：吉林省长春市南关区亚泰大街</w:t>
      </w:r>
      <w:r>
        <w:rPr>
          <w:rFonts w:ascii="仿宋_GB2312" w:eastAsia="仿宋_GB2312" w:cs="仿宋_GB2312"/>
          <w:sz w:val="28"/>
          <w:szCs w:val="28"/>
        </w:rPr>
        <w:t>4026</w:t>
      </w:r>
      <w:r>
        <w:rPr>
          <w:rFonts w:hint="eastAsia" w:ascii="仿宋_GB2312" w:eastAsia="仿宋_GB2312" w:cs="仿宋_GB2312"/>
          <w:sz w:val="28"/>
          <w:szCs w:val="28"/>
        </w:rPr>
        <w:t>号（</w:t>
      </w:r>
      <w:r>
        <w:rPr>
          <w:rFonts w:hint="eastAsia" w:ascii="仿宋_GB2312" w:eastAsia="仿宋_GB2312" w:cs="仿宋_GB2312"/>
          <w:spacing w:val="4"/>
          <w:w w:val="88"/>
          <w:kern w:val="0"/>
          <w:sz w:val="28"/>
          <w:szCs w:val="28"/>
          <w:fitText w:val="2240" w:id="1"/>
        </w:rPr>
        <w:t>南岭体育场斜对过</w:t>
      </w:r>
      <w:r>
        <w:rPr>
          <w:rFonts w:hint="eastAsia" w:ascii="仿宋_GB2312" w:eastAsia="仿宋_GB2312" w:cs="仿宋_GB2312"/>
          <w:spacing w:val="-14"/>
          <w:w w:val="88"/>
          <w:kern w:val="0"/>
          <w:sz w:val="28"/>
          <w:szCs w:val="28"/>
          <w:fitText w:val="2240" w:id="1"/>
        </w:rPr>
        <w:t>）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公交线路：</w:t>
      </w:r>
      <w:r>
        <w:rPr>
          <w:rFonts w:ascii="仿宋_GB2312" w:eastAsia="仿宋_GB2312" w:cs="仿宋_GB2312"/>
          <w:sz w:val="28"/>
          <w:szCs w:val="28"/>
        </w:rPr>
        <w:t>5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61</w:t>
      </w:r>
      <w:r>
        <w:rPr>
          <w:rFonts w:hint="eastAsia" w:ascii="仿宋_GB2312" w:eastAsia="仿宋_GB2312" w:cs="仿宋_GB2312"/>
          <w:sz w:val="28"/>
          <w:szCs w:val="28"/>
        </w:rPr>
        <w:t>、</w:t>
      </w:r>
      <w:r>
        <w:rPr>
          <w:rFonts w:ascii="仿宋_GB2312" w:eastAsia="仿宋_GB2312" w:cs="仿宋_GB2312"/>
          <w:sz w:val="28"/>
          <w:szCs w:val="28"/>
        </w:rPr>
        <w:t>88</w:t>
      </w:r>
      <w:r>
        <w:rPr>
          <w:rFonts w:hint="eastAsia" w:ascii="仿宋_GB2312" w:eastAsia="仿宋_GB2312" w:cs="仿宋_GB2312"/>
          <w:sz w:val="28"/>
          <w:szCs w:val="28"/>
        </w:rPr>
        <w:t>路“体北路（长春八中）”站</w:t>
      </w:r>
    </w:p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>
        <w:rPr>
          <w:rFonts w:hint="eastAsia" w:cs="宋体"/>
          <w:sz w:val="28"/>
          <w:szCs w:val="28"/>
        </w:rPr>
        <w:t>吉大二院青年院区</w:t>
      </w:r>
    </w:p>
    <w:p>
      <w:r>
        <w:pict>
          <v:shape id="_x0000_i1031" o:spt="75" type="#_x0000_t75" style="height:242.8pt;width:366.7pt;" filled="f" o:preferrelative="t" stroked="f" coordsize="21600,21600">
            <v:path/>
            <v:fill on="f" focussize="0,0"/>
            <v:stroke on="f" joinstyle="miter"/>
            <v:imagedata r:id="rId8" cropleft="2722f" croptop="13420f" cropbottom="4699f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地址：吉林省长春市绿园区青荫路</w:t>
      </w:r>
      <w:r>
        <w:rPr>
          <w:rFonts w:ascii="仿宋_GB2312" w:eastAsia="仿宋_GB2312" w:cs="仿宋_GB2312"/>
          <w:sz w:val="28"/>
          <w:szCs w:val="28"/>
        </w:rPr>
        <w:t>708</w:t>
      </w:r>
      <w:r>
        <w:rPr>
          <w:rFonts w:hint="eastAsia" w:ascii="仿宋_GB2312" w:eastAsia="仿宋_GB2312" w:cs="仿宋_GB2312"/>
          <w:sz w:val="28"/>
          <w:szCs w:val="28"/>
        </w:rPr>
        <w:t>号（中国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北车集团对面）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公交线路：在般若寺乘</w:t>
      </w:r>
      <w:r>
        <w:rPr>
          <w:rFonts w:ascii="仿宋_GB2312" w:eastAsia="仿宋_GB2312" w:cs="仿宋_GB2312"/>
          <w:sz w:val="28"/>
          <w:szCs w:val="28"/>
        </w:rPr>
        <w:t>322</w:t>
      </w:r>
      <w:r>
        <w:rPr>
          <w:rFonts w:hint="eastAsia" w:ascii="仿宋_GB2312" w:eastAsia="仿宋_GB2312" w:cs="仿宋_GB2312"/>
          <w:sz w:val="28"/>
          <w:szCs w:val="28"/>
        </w:rPr>
        <w:t>路或</w:t>
      </w:r>
      <w:r>
        <w:rPr>
          <w:rFonts w:ascii="仿宋_GB2312" w:eastAsia="仿宋_GB2312" w:cs="仿宋_GB2312"/>
          <w:sz w:val="28"/>
          <w:szCs w:val="28"/>
        </w:rPr>
        <w:t>22</w:t>
      </w:r>
      <w:r>
        <w:rPr>
          <w:rFonts w:hint="eastAsia" w:ascii="仿宋_GB2312" w:eastAsia="仿宋_GB2312" w:cs="仿宋_GB2312"/>
          <w:sz w:val="28"/>
          <w:szCs w:val="28"/>
        </w:rPr>
        <w:t>路在“新竹路”站下车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 xml:space="preserve">          </w:t>
      </w:r>
      <w:r>
        <w:rPr>
          <w:rFonts w:hint="eastAsia" w:ascii="仿宋_GB2312" w:eastAsia="仿宋_GB2312" w:cs="仿宋_GB2312"/>
          <w:sz w:val="28"/>
          <w:szCs w:val="28"/>
        </w:rPr>
        <w:t>在人民广场乘</w:t>
      </w:r>
      <w:r>
        <w:rPr>
          <w:rFonts w:ascii="仿宋_GB2312" w:eastAsia="仿宋_GB2312" w:cs="仿宋_GB2312"/>
          <w:sz w:val="28"/>
          <w:szCs w:val="28"/>
        </w:rPr>
        <w:t>226</w:t>
      </w:r>
      <w:r>
        <w:rPr>
          <w:rFonts w:hint="eastAsia" w:ascii="仿宋_GB2312" w:eastAsia="仿宋_GB2312" w:cs="仿宋_GB2312"/>
          <w:sz w:val="28"/>
          <w:szCs w:val="28"/>
        </w:rPr>
        <w:t>路在“客车厂医院”站下车</w:t>
      </w:r>
    </w:p>
    <w:p>
      <w:pPr>
        <w:ind w:left="1155" w:hanging="1155" w:hangingChars="550"/>
        <w:rPr>
          <w:rFonts w:ascii="仿宋_GB2312" w:eastAsia="仿宋_GB2312"/>
          <w:color w:val="FF0000"/>
          <w:sz w:val="28"/>
          <w:szCs w:val="28"/>
        </w:rPr>
      </w:pPr>
      <w:r>
        <w:rPr>
          <w:color w:val="FF0000"/>
        </w:rPr>
        <w:t xml:space="preserve">             </w:t>
      </w:r>
    </w:p>
    <w:p>
      <w:pPr>
        <w:ind w:left="1540" w:hanging="1540" w:hangingChars="55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137</w:t>
      </w:r>
      <w:r>
        <w:rPr>
          <w:rFonts w:hint="eastAsia" w:ascii="仿宋_GB2312" w:eastAsia="仿宋_GB2312" w:cs="仿宋_GB2312"/>
          <w:sz w:val="28"/>
          <w:szCs w:val="28"/>
        </w:rPr>
        <w:t>路、</w:t>
      </w:r>
      <w:r>
        <w:rPr>
          <w:rFonts w:ascii="仿宋_GB2312" w:eastAsia="仿宋_GB2312" w:cs="仿宋_GB2312"/>
          <w:sz w:val="28"/>
          <w:szCs w:val="28"/>
        </w:rPr>
        <w:t>139</w:t>
      </w:r>
      <w:r>
        <w:rPr>
          <w:rFonts w:hint="eastAsia" w:ascii="仿宋_GB2312" w:eastAsia="仿宋_GB2312" w:cs="仿宋_GB2312"/>
          <w:sz w:val="28"/>
          <w:szCs w:val="28"/>
        </w:rPr>
        <w:t>路、</w:t>
      </w:r>
      <w:r>
        <w:rPr>
          <w:rFonts w:ascii="仿宋_GB2312" w:eastAsia="仿宋_GB2312" w:cs="仿宋_GB2312"/>
          <w:sz w:val="28"/>
          <w:szCs w:val="28"/>
        </w:rPr>
        <w:t>145</w:t>
      </w:r>
      <w:r>
        <w:rPr>
          <w:rFonts w:hint="eastAsia" w:ascii="仿宋_GB2312" w:eastAsia="仿宋_GB2312" w:cs="仿宋_GB2312"/>
          <w:sz w:val="28"/>
          <w:szCs w:val="28"/>
        </w:rPr>
        <w:t>路、</w:t>
      </w:r>
      <w:r>
        <w:rPr>
          <w:rFonts w:ascii="仿宋_GB2312" w:eastAsia="仿宋_GB2312" w:cs="仿宋_GB2312"/>
          <w:sz w:val="28"/>
          <w:szCs w:val="28"/>
        </w:rPr>
        <w:t>226</w:t>
      </w:r>
      <w:r>
        <w:rPr>
          <w:rFonts w:hint="eastAsia" w:ascii="仿宋_GB2312" w:eastAsia="仿宋_GB2312" w:cs="仿宋_GB2312"/>
          <w:sz w:val="28"/>
          <w:szCs w:val="28"/>
        </w:rPr>
        <w:t>路、</w:t>
      </w:r>
      <w:r>
        <w:rPr>
          <w:rFonts w:ascii="仿宋_GB2312" w:eastAsia="仿宋_GB2312" w:cs="仿宋_GB2312"/>
          <w:sz w:val="28"/>
          <w:szCs w:val="28"/>
        </w:rPr>
        <w:t>253</w:t>
      </w:r>
      <w:r>
        <w:rPr>
          <w:rFonts w:hint="eastAsia" w:ascii="仿宋_GB2312" w:eastAsia="仿宋_GB2312" w:cs="仿宋_GB2312"/>
          <w:sz w:val="28"/>
          <w:szCs w:val="28"/>
        </w:rPr>
        <w:t>路在“客车厂医院”站下车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275</w:t>
      </w:r>
      <w:r>
        <w:rPr>
          <w:rFonts w:hint="eastAsia" w:ascii="仿宋_GB2312" w:eastAsia="仿宋_GB2312" w:cs="仿宋_GB2312"/>
          <w:sz w:val="28"/>
          <w:szCs w:val="28"/>
        </w:rPr>
        <w:t>路、</w:t>
      </w:r>
      <w:r>
        <w:rPr>
          <w:rFonts w:ascii="仿宋_GB2312" w:eastAsia="仿宋_GB2312" w:cs="仿宋_GB2312"/>
          <w:sz w:val="28"/>
          <w:szCs w:val="28"/>
        </w:rPr>
        <w:t>289</w:t>
      </w:r>
      <w:r>
        <w:rPr>
          <w:rFonts w:hint="eastAsia" w:ascii="仿宋_GB2312" w:eastAsia="仿宋_GB2312" w:cs="仿宋_GB2312"/>
          <w:sz w:val="28"/>
          <w:szCs w:val="28"/>
        </w:rPr>
        <w:t>路在“新竹路”站下车</w:t>
      </w: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ind w:left="1155" w:hanging="1155" w:hangingChars="550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</w:rPr>
        <w:t>吉林大学中日联谊医院10号楼1楼会议中心</w:t>
      </w:r>
    </w:p>
    <w:p>
      <w:pPr>
        <w:ind w:left="1155" w:hanging="1155" w:hangingChars="550"/>
      </w:pPr>
      <w:r>
        <w:rPr>
          <w:sz w:val="21"/>
        </w:rPr>
        <w:pict>
          <v:shape id="_x0000_s1039" o:spid="_x0000_s1039" o:spt="13" type="#_x0000_t13" style="position:absolute;left:0pt;margin-left:162.95pt;margin-top:189.7pt;height:12pt;width:24pt;z-index:2048;mso-width-relative:page;mso-height-relative:page;" fillcolor="#FF000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pict>
          <v:shape id="_x0000_i1034" o:spt="75" type="#_x0000_t75" style="height:260.6pt;width:415.1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eastAsia="仿宋_GB2312" w:cs="仿宋_GB2312"/>
          <w:sz w:val="28"/>
          <w:szCs w:val="28"/>
        </w:rPr>
      </w:pPr>
    </w:p>
    <w:p>
      <w:pPr>
        <w:rPr>
          <w:rFonts w:hint="eastAsia" w:ascii="仿宋_GB2312" w:eastAsia="仿宋_GB2312" w:cs="仿宋_GB2312"/>
          <w:sz w:val="28"/>
          <w:szCs w:val="28"/>
        </w:rPr>
      </w:pPr>
      <w:r>
        <w:rPr>
          <w:rFonts w:hint="eastAsia" w:eastAsia="宋体"/>
          <w:color w:val="FF0000"/>
          <w:lang w:eastAsia="zh-CN"/>
        </w:rPr>
        <w:pict>
          <v:shape id="_x0000_i1036" o:spt="75" alt="a3e21e044c745925706957837a7aa4f" type="#_x0000_t75" style="height:242.1pt;width:146.55pt;" filled="f" o:preferrelative="t" stroked="f" coordsize="21600,21600">
            <v:path/>
            <v:fill on="f" focussize="0,0"/>
            <v:stroke on="f"/>
            <v:imagedata r:id="rId10" o:title="a3e21e044c745925706957837a7aa4f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eastAsia="仿宋_GB2312" w:cs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地址：长春市南关区学敏路与开琏路交叉口南100米</w:t>
      </w:r>
    </w:p>
    <w:p>
      <w:pPr>
        <w:rPr>
          <w:rFonts w:hint="default" w:asci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/>
        </w:rPr>
        <w:t xml:space="preserve">      仙台大街126号</w:t>
      </w:r>
    </w:p>
    <w:p>
      <w:pPr>
        <w:ind w:left="1155" w:hanging="1155" w:hangingChars="550"/>
        <w:rPr>
          <w:rFonts w:hint="eastAsia"/>
          <w:color w:val="FF0000"/>
        </w:rPr>
      </w:pPr>
      <w:r>
        <w:rPr>
          <w:color w:val="FF0000"/>
        </w:rPr>
        <w:t xml:space="preserve">             </w:t>
      </w:r>
    </w:p>
    <w:p>
      <w:pPr>
        <w:ind w:left="1155" w:hanging="1155" w:hangingChars="550"/>
        <w:rPr>
          <w:rFonts w:hint="eastAsia"/>
          <w:color w:val="FF0000"/>
        </w:rPr>
      </w:pPr>
    </w:p>
    <w:p>
      <w:pPr>
        <w:ind w:left="1155" w:hanging="1155" w:hangingChars="550"/>
        <w:rPr>
          <w:rFonts w:hint="eastAsia"/>
          <w:color w:val="FF0000"/>
        </w:rPr>
      </w:pPr>
    </w:p>
    <w:p>
      <w:pPr>
        <w:ind w:left="1155" w:hanging="1155" w:hangingChars="550"/>
        <w:rPr>
          <w:rFonts w:hint="eastAsia"/>
          <w:color w:val="FF0000"/>
        </w:rPr>
      </w:pPr>
    </w:p>
    <w:p>
      <w:pPr>
        <w:ind w:left="1155" w:hanging="1155" w:hangingChars="550"/>
        <w:rPr>
          <w:color w:val="FF0000"/>
        </w:rPr>
      </w:pPr>
    </w:p>
    <w:p>
      <w:pPr>
        <w:ind w:left="1155" w:hanging="1155" w:hangingChars="55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7EFD"/>
    <w:rsid w:val="000142DA"/>
    <w:rsid w:val="00014724"/>
    <w:rsid w:val="00047DFA"/>
    <w:rsid w:val="00077027"/>
    <w:rsid w:val="0008629A"/>
    <w:rsid w:val="00154241"/>
    <w:rsid w:val="001C5E35"/>
    <w:rsid w:val="001D7F22"/>
    <w:rsid w:val="001F184F"/>
    <w:rsid w:val="00232C6A"/>
    <w:rsid w:val="002747A3"/>
    <w:rsid w:val="002A2690"/>
    <w:rsid w:val="002B1D0A"/>
    <w:rsid w:val="00302A2D"/>
    <w:rsid w:val="003555DB"/>
    <w:rsid w:val="00393638"/>
    <w:rsid w:val="003E71C3"/>
    <w:rsid w:val="003F2986"/>
    <w:rsid w:val="00422EE0"/>
    <w:rsid w:val="00442259"/>
    <w:rsid w:val="00472E6F"/>
    <w:rsid w:val="004A2676"/>
    <w:rsid w:val="004D046E"/>
    <w:rsid w:val="0050042F"/>
    <w:rsid w:val="00500D50"/>
    <w:rsid w:val="005A6194"/>
    <w:rsid w:val="005C3BB5"/>
    <w:rsid w:val="00604441"/>
    <w:rsid w:val="006865E1"/>
    <w:rsid w:val="006C5ACB"/>
    <w:rsid w:val="006E628D"/>
    <w:rsid w:val="006F323C"/>
    <w:rsid w:val="007348E7"/>
    <w:rsid w:val="00782AFA"/>
    <w:rsid w:val="007A7E72"/>
    <w:rsid w:val="007B3682"/>
    <w:rsid w:val="007B7EFD"/>
    <w:rsid w:val="008F312C"/>
    <w:rsid w:val="00910883"/>
    <w:rsid w:val="00927BCC"/>
    <w:rsid w:val="009F2C22"/>
    <w:rsid w:val="009F3DBE"/>
    <w:rsid w:val="009F438A"/>
    <w:rsid w:val="00A942F3"/>
    <w:rsid w:val="00AB3AC8"/>
    <w:rsid w:val="00AE127F"/>
    <w:rsid w:val="00B10B3D"/>
    <w:rsid w:val="00B471D9"/>
    <w:rsid w:val="00BA637C"/>
    <w:rsid w:val="00BB5ACE"/>
    <w:rsid w:val="00C00B44"/>
    <w:rsid w:val="00C76FC0"/>
    <w:rsid w:val="00CC78E4"/>
    <w:rsid w:val="00CF12E8"/>
    <w:rsid w:val="00DD0383"/>
    <w:rsid w:val="00DE3E57"/>
    <w:rsid w:val="00DE4C71"/>
    <w:rsid w:val="00E0361A"/>
    <w:rsid w:val="00E12583"/>
    <w:rsid w:val="00E16968"/>
    <w:rsid w:val="00E3194F"/>
    <w:rsid w:val="00E95CFC"/>
    <w:rsid w:val="00EE1324"/>
    <w:rsid w:val="00F1636C"/>
    <w:rsid w:val="00F16EAB"/>
    <w:rsid w:val="00F35C0C"/>
    <w:rsid w:val="00F716EB"/>
    <w:rsid w:val="00F71A4A"/>
    <w:rsid w:val="00F83799"/>
    <w:rsid w:val="00FA78FD"/>
    <w:rsid w:val="052B04B1"/>
    <w:rsid w:val="7B62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7">
    <w:name w:val="页眉 Char"/>
    <w:basedOn w:val="6"/>
    <w:link w:val="4"/>
    <w:qFormat/>
    <w:locked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locked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JLU</Company>
  <Pages>5</Pages>
  <Words>104</Words>
  <Characters>598</Characters>
  <Lines>4</Lines>
  <Paragraphs>1</Paragraphs>
  <TotalTime>2</TotalTime>
  <ScaleCrop>false</ScaleCrop>
  <LinksUpToDate>false</LinksUpToDate>
  <CharactersWithSpaces>701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2013-10-29T02:01:00Z</dcterms:created>
  <dc:creator>刘冬</dc:creator>
  <cp:lastModifiedBy>胡海霞</cp:lastModifiedBy>
  <dcterms:modified xsi:type="dcterms:W3CDTF">2020-09-30T05:34:02Z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