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6"/>
          <w:szCs w:val="36"/>
          <w:lang w:eastAsia="zh-CN"/>
        </w:rPr>
      </w:pPr>
    </w:p>
    <w:p>
      <w:pPr>
        <w:jc w:val="center"/>
        <w:rPr>
          <w:rFonts w:ascii="黑体" w:hAnsi="黑体" w:eastAsia="黑体" w:cs="黑体"/>
          <w:sz w:val="36"/>
          <w:szCs w:val="36"/>
        </w:rPr>
      </w:pPr>
      <w:r>
        <w:rPr>
          <w:rFonts w:hint="eastAsia" w:ascii="黑体" w:hAnsi="黑体" w:eastAsia="黑体" w:cs="黑体"/>
          <w:sz w:val="36"/>
          <w:szCs w:val="36"/>
          <w:lang w:eastAsia="zh-CN"/>
        </w:rPr>
        <w:t>吉林大学第二医院</w:t>
      </w:r>
      <w:r>
        <w:rPr>
          <w:rFonts w:hint="eastAsia" w:ascii="黑体" w:hAnsi="黑体" w:eastAsia="黑体" w:cs="黑体"/>
          <w:sz w:val="36"/>
          <w:szCs w:val="36"/>
        </w:rPr>
        <w:t>常态化防控要求</w:t>
      </w:r>
    </w:p>
    <w:p>
      <w:pPr>
        <w:spacing w:line="560" w:lineRule="exact"/>
        <w:jc w:val="left"/>
        <w:rPr>
          <w:sz w:val="30"/>
          <w:szCs w:val="30"/>
        </w:rPr>
      </w:pPr>
    </w:p>
    <w:p>
      <w:pPr>
        <w:spacing w:line="560" w:lineRule="exact"/>
        <w:ind w:firstLine="600" w:firstLineChars="200"/>
        <w:rPr>
          <w:sz w:val="30"/>
          <w:szCs w:val="30"/>
        </w:rPr>
      </w:pPr>
      <w:r>
        <w:rPr>
          <w:rFonts w:hint="eastAsia"/>
          <w:sz w:val="30"/>
          <w:szCs w:val="30"/>
          <w:lang w:eastAsia="zh-CN"/>
        </w:rPr>
        <w:t>一、</w:t>
      </w:r>
      <w:r>
        <w:rPr>
          <w:rFonts w:hint="eastAsia"/>
          <w:sz w:val="30"/>
          <w:szCs w:val="30"/>
        </w:rPr>
        <w:t>个人“健康码”及“通讯行程卡”为绿码；涉及到长春市以外</w:t>
      </w:r>
      <w:r>
        <w:rPr>
          <w:rFonts w:hint="eastAsia"/>
          <w:sz w:val="30"/>
          <w:szCs w:val="30"/>
          <w:lang w:eastAsia="zh-CN"/>
        </w:rPr>
        <w:t>考生</w:t>
      </w:r>
      <w:r>
        <w:rPr>
          <w:rFonts w:hint="eastAsia"/>
          <w:sz w:val="30"/>
          <w:szCs w:val="30"/>
        </w:rPr>
        <w:t>，来自单一低风险地区的，行程码，健康码符合要求，可以正常</w:t>
      </w:r>
      <w:r>
        <w:rPr>
          <w:rFonts w:hint="eastAsia"/>
          <w:sz w:val="30"/>
          <w:szCs w:val="30"/>
          <w:lang w:eastAsia="zh-CN"/>
        </w:rPr>
        <w:t>考试</w:t>
      </w:r>
      <w:r>
        <w:rPr>
          <w:rFonts w:hint="eastAsia"/>
          <w:sz w:val="30"/>
          <w:szCs w:val="30"/>
        </w:rPr>
        <w:t>。1</w:t>
      </w:r>
      <w:r>
        <w:rPr>
          <w:sz w:val="30"/>
          <w:szCs w:val="30"/>
        </w:rPr>
        <w:t>4</w:t>
      </w:r>
      <w:r>
        <w:rPr>
          <w:rFonts w:hint="eastAsia"/>
          <w:sz w:val="30"/>
          <w:szCs w:val="30"/>
        </w:rPr>
        <w:t>天内有过多个（2个及以上）低风险地区旅居史的，应持3日内核酸检测报告</w:t>
      </w:r>
      <w:r>
        <w:rPr>
          <w:rFonts w:hint="eastAsia"/>
          <w:sz w:val="30"/>
          <w:szCs w:val="30"/>
          <w:lang w:eastAsia="zh-CN"/>
        </w:rPr>
        <w:t>参加考试</w:t>
      </w:r>
      <w:r>
        <w:rPr>
          <w:rFonts w:hint="eastAsia"/>
          <w:sz w:val="30"/>
          <w:szCs w:val="30"/>
        </w:rPr>
        <w:t>。</w:t>
      </w:r>
    </w:p>
    <w:p>
      <w:pPr>
        <w:spacing w:line="560" w:lineRule="exact"/>
        <w:ind w:firstLine="600" w:firstLineChars="200"/>
        <w:rPr>
          <w:sz w:val="30"/>
          <w:szCs w:val="30"/>
        </w:rPr>
      </w:pPr>
      <w:r>
        <w:rPr>
          <w:rFonts w:hint="eastAsia"/>
          <w:sz w:val="30"/>
          <w:szCs w:val="30"/>
          <w:lang w:eastAsia="zh-CN"/>
        </w:rPr>
        <w:t>二、</w:t>
      </w:r>
      <w:r>
        <w:rPr>
          <w:rFonts w:hint="eastAsia"/>
          <w:sz w:val="30"/>
          <w:szCs w:val="30"/>
        </w:rPr>
        <w:t>本人（包括共同生活者）前14天，无国内疫情中高风险地区（实时更新）旅居史；无重点地区旅居史；无境外旅居史，其中南非、英国、俄罗斯旅居史需追溯至35天（28+7），其他国家或地区28天（14+7+7）；</w:t>
      </w:r>
    </w:p>
    <w:p>
      <w:pPr>
        <w:spacing w:line="560" w:lineRule="exact"/>
        <w:ind w:firstLine="600" w:firstLineChars="200"/>
        <w:rPr>
          <w:sz w:val="30"/>
          <w:szCs w:val="30"/>
        </w:rPr>
      </w:pPr>
      <w:r>
        <w:rPr>
          <w:rFonts w:hint="eastAsia"/>
          <w:sz w:val="30"/>
          <w:szCs w:val="30"/>
          <w:lang w:eastAsia="zh-CN"/>
        </w:rPr>
        <w:t>三、</w:t>
      </w:r>
      <w:r>
        <w:rPr>
          <w:rFonts w:hint="eastAsia"/>
          <w:sz w:val="30"/>
          <w:szCs w:val="30"/>
        </w:rPr>
        <w:t>本人（包括共同生活者）前14天，未接触过来自境外、国内疫情中高风险地区旅居史的人员；</w:t>
      </w:r>
    </w:p>
    <w:p>
      <w:pPr>
        <w:spacing w:line="560" w:lineRule="exact"/>
        <w:ind w:firstLine="600" w:firstLineChars="200"/>
        <w:rPr>
          <w:sz w:val="30"/>
          <w:szCs w:val="30"/>
        </w:rPr>
      </w:pPr>
      <w:r>
        <w:rPr>
          <w:rFonts w:hint="eastAsia"/>
          <w:sz w:val="30"/>
          <w:szCs w:val="30"/>
          <w:lang w:eastAsia="zh-CN"/>
        </w:rPr>
        <w:t>四、</w:t>
      </w:r>
      <w:r>
        <w:rPr>
          <w:rFonts w:hint="eastAsia"/>
          <w:sz w:val="30"/>
          <w:szCs w:val="30"/>
        </w:rPr>
        <w:t>本人（包括共同生活者）前14天，无集中隔离、居家医学观察史；</w:t>
      </w:r>
    </w:p>
    <w:p>
      <w:pPr>
        <w:spacing w:line="560" w:lineRule="exact"/>
        <w:ind w:firstLine="600" w:firstLineChars="200"/>
        <w:rPr>
          <w:sz w:val="30"/>
          <w:szCs w:val="30"/>
        </w:rPr>
      </w:pPr>
      <w:r>
        <w:rPr>
          <w:rFonts w:hint="eastAsia"/>
          <w:sz w:val="30"/>
          <w:szCs w:val="30"/>
          <w:lang w:eastAsia="zh-CN"/>
        </w:rPr>
        <w:t>五、</w:t>
      </w:r>
      <w:r>
        <w:rPr>
          <w:rFonts w:hint="eastAsia"/>
          <w:sz w:val="30"/>
          <w:szCs w:val="30"/>
        </w:rPr>
        <w:t>本人（包括共同生活者）前14天，无新冠病例（包括确诊、疑似、无症状感染者）及其密切接触者的接触史；</w:t>
      </w:r>
    </w:p>
    <w:p>
      <w:pPr>
        <w:spacing w:line="560" w:lineRule="exact"/>
        <w:ind w:firstLine="600" w:firstLineChars="200"/>
        <w:rPr>
          <w:sz w:val="30"/>
          <w:szCs w:val="30"/>
        </w:rPr>
      </w:pPr>
      <w:r>
        <w:rPr>
          <w:rFonts w:hint="eastAsia"/>
          <w:sz w:val="30"/>
          <w:szCs w:val="30"/>
          <w:lang w:eastAsia="zh-CN"/>
        </w:rPr>
        <w:t>六、</w:t>
      </w:r>
      <w:r>
        <w:rPr>
          <w:rFonts w:hint="eastAsia"/>
          <w:sz w:val="30"/>
          <w:szCs w:val="30"/>
        </w:rPr>
        <w:t>本人前14天，无</w:t>
      </w:r>
      <w:bookmarkStart w:id="0" w:name="_GoBack"/>
      <w:bookmarkEnd w:id="0"/>
      <w:r>
        <w:rPr>
          <w:rFonts w:hint="eastAsia"/>
          <w:sz w:val="30"/>
          <w:szCs w:val="30"/>
        </w:rPr>
        <w:t>发热(≥37.3℃)、乏力、干咳、鼻塞、流涕、味觉嗅觉消失或腹泻等不适症状或有以上不适症状已痊愈并排除新冠病毒感染。</w:t>
      </w:r>
    </w:p>
    <w:p>
      <w:pPr>
        <w:spacing w:line="560" w:lineRule="exact"/>
        <w:ind w:firstLine="600" w:firstLineChars="200"/>
        <w:rPr>
          <w:rFonts w:hint="eastAsia"/>
          <w:sz w:val="30"/>
          <w:szCs w:val="30"/>
        </w:rPr>
      </w:pPr>
      <w:r>
        <w:rPr>
          <w:rFonts w:hint="eastAsia"/>
          <w:sz w:val="30"/>
          <w:szCs w:val="30"/>
          <w:lang w:eastAsia="zh-CN"/>
        </w:rPr>
        <w:t>七、</w:t>
      </w:r>
      <w:r>
        <w:rPr>
          <w:rFonts w:hint="eastAsia"/>
          <w:sz w:val="30"/>
          <w:szCs w:val="30"/>
        </w:rPr>
        <w:t>未达到以上要求，不建议参加</w:t>
      </w:r>
      <w:r>
        <w:rPr>
          <w:rFonts w:hint="eastAsia"/>
          <w:sz w:val="30"/>
          <w:szCs w:val="30"/>
          <w:lang w:eastAsia="zh-CN"/>
        </w:rPr>
        <w:t>考试</w:t>
      </w:r>
      <w:r>
        <w:rPr>
          <w:rFonts w:hint="eastAsia"/>
          <w:sz w:val="30"/>
          <w:szCs w:val="30"/>
        </w:rPr>
        <w:t>。</w:t>
      </w:r>
    </w:p>
    <w:p>
      <w:pPr>
        <w:spacing w:line="560" w:lineRule="exact"/>
        <w:ind w:firstLine="600" w:firstLineChars="200"/>
        <w:rPr>
          <w:rFonts w:hint="eastAsia"/>
          <w:sz w:val="30"/>
          <w:szCs w:val="30"/>
        </w:rPr>
      </w:pPr>
    </w:p>
    <w:p>
      <w:pPr>
        <w:spacing w:line="560" w:lineRule="exact"/>
        <w:ind w:firstLine="600" w:firstLineChars="200"/>
        <w:jc w:val="right"/>
        <w:rPr>
          <w:rFonts w:hint="eastAsia"/>
          <w:sz w:val="30"/>
          <w:szCs w:val="30"/>
          <w:lang w:eastAsia="zh-CN"/>
        </w:rPr>
      </w:pPr>
      <w:r>
        <w:rPr>
          <w:rFonts w:hint="eastAsia"/>
          <w:sz w:val="30"/>
          <w:szCs w:val="30"/>
          <w:lang w:eastAsia="zh-CN"/>
        </w:rPr>
        <w:t>吉林大学第二医院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9B2746"/>
    <w:rsid w:val="139B27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2021-07-16T09:30:00Z</dcterms:created>
  <dc:creator>管理员</dc:creator>
  <cp:lastModifiedBy>管理员</cp:lastModifiedBy>
  <dcterms:modified xsi:type="dcterms:W3CDTF">2021-07-16T09:36:57Z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BFC62AE1338343A68DB4611E1CD1531A</vt:lpwstr>
  </property>
</Properties>
</file>