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pPr>
      <w:r>
        <w:rPr>
          <w:rFonts w:hint="eastAsia" w:ascii="宋体" w:cs="宋体"/>
          <w:color w:val="000000"/>
          <w:kern w:val="0"/>
        </w:rPr>
        <w:t>长程视频脑电</w:t>
      </w:r>
    </w:p>
    <w:p>
      <w:pPr>
        <w:ind w:firstLine="0" w:firstLineChars="0"/>
        <w:rPr>
          <w:rFonts w:hint="eastAsia"/>
        </w:rPr>
      </w:pPr>
      <w:r>
        <w:rPr>
          <w:rFonts w:hint="eastAsia"/>
        </w:rPr>
        <w:t>应用方向：</w:t>
      </w:r>
    </w:p>
    <w:p>
      <w:pPr>
        <w:ind w:firstLine="640" w:firstLineChars="200"/>
      </w:pPr>
      <w:r>
        <w:rPr>
          <w:rFonts w:hint="eastAsia" w:ascii="宋体" w:cs="宋体"/>
          <w:color w:val="000000"/>
          <w:kern w:val="0"/>
        </w:rPr>
        <w:t>癫痫</w:t>
      </w:r>
      <w:r>
        <w:rPr>
          <w:rFonts w:hint="eastAsia"/>
        </w:rPr>
        <w:t>的诊断及鉴别诊断、脑功能评价、脑病的诊断、昏迷及脑死亡评价。</w:t>
      </w:r>
    </w:p>
    <w:p>
      <w:pPr>
        <w:autoSpaceDE w:val="0"/>
        <w:autoSpaceDN w:val="0"/>
        <w:spacing w:line="475" w:lineRule="exact"/>
        <w:ind w:right="9" w:firstLine="0" w:firstLineChars="0"/>
        <w:rPr>
          <w:rFonts w:hint="eastAsia"/>
        </w:rPr>
      </w:pPr>
    </w:p>
    <w:p>
      <w:pPr>
        <w:autoSpaceDE w:val="0"/>
        <w:autoSpaceDN w:val="0"/>
        <w:spacing w:line="300" w:lineRule="exact"/>
        <w:ind w:right="11" w:firstLine="0" w:firstLineChars="0"/>
        <w:rPr>
          <w:rFonts w:hint="eastAsia"/>
        </w:rPr>
      </w:pPr>
      <w:r>
        <w:rPr>
          <w:rFonts w:hint="eastAsia"/>
        </w:rPr>
        <w:t>基本功能需求：</w:t>
      </w:r>
    </w:p>
    <w:p>
      <w:pPr>
        <w:autoSpaceDE w:val="0"/>
        <w:autoSpaceDN w:val="0"/>
        <w:spacing w:line="300" w:lineRule="exact"/>
        <w:ind w:right="11" w:firstLine="640"/>
        <w:rPr>
          <w:rFonts w:ascii="宋体" w:cs="宋体"/>
          <w:color w:val="000000"/>
          <w:kern w:val="0"/>
        </w:rPr>
      </w:pPr>
      <w:r>
        <w:rPr>
          <w:rFonts w:hint="eastAsia" w:ascii="宋体" w:cs="宋体"/>
          <w:color w:val="000000"/>
          <w:kern w:val="0"/>
        </w:rPr>
        <w:t>癫痫是神经内科的常见病，难治性癫痫都应该做24小时以上的视频脑电，来重新评估癫痫的发作类型及决定是继续药物治疗还是外科手术或进行其它治疗。</w:t>
      </w:r>
    </w:p>
    <w:p>
      <w:pPr>
        <w:ind w:firstLine="0" w:firstLineChars="0"/>
      </w:pPr>
      <w:r>
        <w:rPr>
          <w:rFonts w:hint="eastAsia" w:ascii="宋体" w:cs="宋体"/>
          <w:color w:val="000000"/>
          <w:kern w:val="0"/>
        </w:rPr>
        <w:t xml:space="preserve">    对各种神</w:t>
      </w:r>
      <w:bookmarkStart w:id="0" w:name="_GoBack"/>
      <w:bookmarkEnd w:id="0"/>
      <w:r>
        <w:rPr>
          <w:rFonts w:hint="eastAsia" w:ascii="宋体" w:cs="宋体"/>
          <w:color w:val="000000"/>
          <w:kern w:val="0"/>
        </w:rPr>
        <w:t>经系统变性病(如老年痴呆等）进行脑功能的评价；对大脑弥漫性病变、肝性、肾性脑病的早期诊断；代谢性脑病的脑功能评价；药物中毒的协助诊断；昏迷及脑死亡评价都有重要价值。</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2"/>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5108660"/>
    </w:sdtPr>
    <w:sdtEndPr>
      <w:rPr>
        <w:rFonts w:hint="eastAsia" w:ascii="仿宋_GB2312"/>
        <w:sz w:val="28"/>
        <w:szCs w:val="28"/>
      </w:rPr>
    </w:sdtEndPr>
    <w:sdtContent>
      <w:p>
        <w:pPr>
          <w:pStyle w:val="3"/>
          <w:ind w:firstLine="360"/>
          <w:jc w:val="center"/>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rPr>
          <w:t>- 2 -</w:t>
        </w:r>
        <w:r>
          <w:rPr>
            <w:rFonts w:hint="eastAsia" w:ascii="仿宋_GB2312"/>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ExMTdmYzc4NDhiODg5MzVhZWM4ZjkzYzhmYTEyMDUifQ=="/>
  </w:docVars>
  <w:rsids>
    <w:rsidRoot w:val="2E200623"/>
    <w:rsid w:val="0037060C"/>
    <w:rsid w:val="004A6AA8"/>
    <w:rsid w:val="006A6E5A"/>
    <w:rsid w:val="00AF0C58"/>
    <w:rsid w:val="20BE2794"/>
    <w:rsid w:val="23B36307"/>
    <w:rsid w:val="2E200623"/>
    <w:rsid w:val="32C47DFE"/>
    <w:rsid w:val="364B693D"/>
    <w:rsid w:val="57231019"/>
    <w:rsid w:val="654663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pPr>
      <w:spacing w:line="240" w:lineRule="auto"/>
    </w:pPr>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批注框文本 Char"/>
    <w:basedOn w:val="6"/>
    <w:link w:val="2"/>
    <w:qFormat/>
    <w:uiPriority w:val="0"/>
    <w:rPr>
      <w:rFonts w:eastAsia="仿宋_GB2312"/>
      <w:kern w:val="2"/>
      <w:sz w:val="18"/>
      <w:szCs w:val="18"/>
    </w:rPr>
  </w:style>
  <w:style w:type="character" w:customStyle="1" w:styleId="8">
    <w:name w:val="页眉 Char"/>
    <w:basedOn w:val="6"/>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280</Words>
  <Characters>281</Characters>
  <Lines>2</Lines>
  <Paragraphs>1</Paragraphs>
  <TotalTime>456</TotalTime>
  <ScaleCrop>false</ScaleCrop>
  <LinksUpToDate>false</LinksUpToDate>
  <CharactersWithSpaces>286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2022-05-04T16:13:00Z</dcterms:created>
  <dc:creator>Lenovo</dc:creator>
  <cp:lastModifiedBy>一头小棕熊</cp:lastModifiedBy>
  <dcterms:modified xsi:type="dcterms:W3CDTF">2022-06-30T02:39:25Z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063AEEA4048040089495D7964AFDD2C7</vt:lpwstr>
  </property>
</Properties>
</file>