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napToGrid w:val="0"/>
        <w:spacing w:before="0" w:line="360" w:lineRule="auto"/>
        <w:ind w:left="0" w:leftChars="0" w:firstLine="0" w:firstLineChars="0"/>
        <w:jc w:val="center"/>
        <w:textAlignment w:val="baseline"/>
        <w:rPr>
          <w:rStyle w:val="13"/>
          <w:rFonts w:hint="default" w:ascii="宋体" w:hAnsi="宋体" w:eastAsia="宋体" w:cs="宋体"/>
          <w:b/>
          <w:bCs/>
          <w:kern w:val="2"/>
          <w:sz w:val="32"/>
          <w:szCs w:val="32"/>
          <w:lang w:val="en-US" w:eastAsia="zh-CN" w:bidi="ar-SA"/>
        </w:rPr>
      </w:pPr>
      <w:r>
        <w:rPr>
          <w:rStyle w:val="13"/>
          <w:rFonts w:hint="eastAsia" w:ascii="宋体" w:hAnsi="宋体" w:eastAsia="宋体" w:cs="宋体"/>
          <w:b/>
          <w:bCs/>
          <w:kern w:val="2"/>
          <w:sz w:val="32"/>
          <w:szCs w:val="32"/>
          <w:lang w:val="en-US" w:eastAsia="zh-CN" w:bidi="ar-SA"/>
        </w:rPr>
        <w:t>吉林大学白求恩第二临床医学院</w:t>
      </w:r>
    </w:p>
    <w:p>
      <w:pPr>
        <w:pStyle w:val="16"/>
        <w:widowControl/>
        <w:snapToGrid w:val="0"/>
        <w:spacing w:before="0" w:line="360" w:lineRule="auto"/>
        <w:jc w:val="center"/>
        <w:textAlignment w:val="baseline"/>
        <w:rPr>
          <w:rStyle w:val="13"/>
          <w:rFonts w:hint="eastAsia" w:ascii="宋体" w:hAnsi="宋体" w:eastAsia="宋体" w:cs="宋体"/>
          <w:b/>
          <w:bCs/>
          <w:kern w:val="2"/>
          <w:sz w:val="32"/>
          <w:szCs w:val="32"/>
          <w:lang w:val="en-US" w:eastAsia="zh-CN" w:bidi="ar-SA"/>
        </w:rPr>
      </w:pPr>
      <w:r>
        <w:rPr>
          <w:rStyle w:val="13"/>
          <w:rFonts w:hint="eastAsia" w:ascii="宋体" w:hAnsi="宋体" w:eastAsia="宋体" w:cs="宋体"/>
          <w:b/>
          <w:bCs/>
          <w:kern w:val="2"/>
          <w:sz w:val="32"/>
          <w:szCs w:val="32"/>
          <w:lang w:val="en-US" w:eastAsia="zh-CN" w:bidi="ar-SA"/>
        </w:rPr>
        <w:t>2023年博士研究生“申请考核制”招生工作实施细则</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p>
    <w:p>
      <w:pPr>
        <w:shd w:val="clear" w:color="auto" w:fill="FFFFFF"/>
        <w:spacing w:line="440" w:lineRule="atLeast"/>
        <w:ind w:firstLine="524" w:firstLineChars="200"/>
        <w:rPr>
          <w:rStyle w:val="13"/>
          <w:rFonts w:hint="eastAsia" w:ascii="仿宋" w:hAnsi="仿宋" w:eastAsia="仿宋" w:cs="Times New Roman"/>
          <w:spacing w:val="-9"/>
          <w:kern w:val="0"/>
          <w:sz w:val="28"/>
          <w:szCs w:val="28"/>
          <w:lang w:val="en-US" w:eastAsia="zh-CN" w:bidi="ar-SA"/>
        </w:rPr>
      </w:pPr>
      <w:r>
        <w:rPr>
          <w:rStyle w:val="13"/>
          <w:rFonts w:hint="eastAsia" w:ascii="仿宋" w:hAnsi="仿宋" w:eastAsia="仿宋" w:cs="Times New Roman"/>
          <w:spacing w:val="-9"/>
          <w:kern w:val="0"/>
          <w:sz w:val="28"/>
          <w:szCs w:val="28"/>
          <w:lang w:val="en-US" w:eastAsia="zh-CN" w:bidi="ar-SA"/>
        </w:rPr>
        <w:t>根据教育部相关博士研究生招生工作文件精神和《吉林大学博士研究生“申请考核制”招生实施办法（试行）》（校研院字〔2020〕77号）要求，结合吉林省、吉林大学常态化疫情防控要求及招生工作实际，制定本细则。</w:t>
      </w:r>
    </w:p>
    <w:p>
      <w:pPr>
        <w:pStyle w:val="16"/>
        <w:widowControl/>
        <w:snapToGrid w:val="0"/>
        <w:spacing w:before="0" w:line="360" w:lineRule="auto"/>
        <w:ind w:left="0" w:firstLine="544" w:firstLineChars="200"/>
        <w:jc w:val="left"/>
        <w:textAlignment w:val="baseline"/>
        <w:rPr>
          <w:rStyle w:val="13"/>
          <w:rFonts w:ascii="仿宋" w:hAnsi="仿宋" w:eastAsia="仿宋" w:cs="Times New Roman"/>
          <w:b w:val="0"/>
          <w:bCs w:val="0"/>
          <w:spacing w:val="-4"/>
          <w:kern w:val="0"/>
          <w:sz w:val="28"/>
          <w:szCs w:val="28"/>
          <w:lang w:val="en-US" w:eastAsia="zh-CN" w:bidi="ar-SA"/>
        </w:rPr>
      </w:pPr>
      <w:r>
        <w:rPr>
          <w:rStyle w:val="13"/>
          <w:rFonts w:hint="eastAsia" w:cs="Times New Roman"/>
          <w:b w:val="0"/>
          <w:bCs w:val="0"/>
          <w:spacing w:val="-4"/>
          <w:kern w:val="0"/>
          <w:sz w:val="28"/>
          <w:szCs w:val="28"/>
          <w:lang w:val="en-US" w:eastAsia="zh-CN" w:bidi="ar-SA"/>
        </w:rPr>
        <w:t xml:space="preserve">第一条 </w:t>
      </w:r>
      <w:r>
        <w:rPr>
          <w:rStyle w:val="13"/>
          <w:rFonts w:ascii="仿宋" w:hAnsi="仿宋" w:eastAsia="仿宋" w:cs="Times New Roman"/>
          <w:b w:val="0"/>
          <w:bCs w:val="0"/>
          <w:spacing w:val="-4"/>
          <w:kern w:val="0"/>
          <w:sz w:val="28"/>
          <w:szCs w:val="28"/>
          <w:lang w:val="en-US" w:eastAsia="zh-CN" w:bidi="ar-SA"/>
        </w:rPr>
        <w:t>招生原则</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坚持“专家考核，集体决策；择优录取，宁缺毋滥；程序规范，公正公开”的选拔原则，对申请者的思想品德、专业素养、学业水平、科研能力、创新潜质和综合素质进行综合评价和全面考查。</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 xml:space="preserve">第二条 </w:t>
      </w:r>
      <w:r>
        <w:rPr>
          <w:rStyle w:val="13"/>
          <w:rFonts w:ascii="仿宋" w:hAnsi="仿宋" w:eastAsia="仿宋"/>
          <w:spacing w:val="-9"/>
          <w:kern w:val="0"/>
          <w:sz w:val="28"/>
          <w:szCs w:val="28"/>
          <w:lang w:val="en-US" w:eastAsia="zh-CN" w:bidi="ar-SA"/>
        </w:rPr>
        <w:t xml:space="preserve">组织机构及职责 </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（一）</w:t>
      </w:r>
      <w:r>
        <w:rPr>
          <w:rStyle w:val="13"/>
          <w:rFonts w:ascii="仿宋" w:hAnsi="仿宋" w:eastAsia="仿宋"/>
          <w:spacing w:val="-9"/>
          <w:kern w:val="0"/>
          <w:sz w:val="28"/>
          <w:szCs w:val="28"/>
          <w:lang w:val="en-US" w:eastAsia="zh-CN" w:bidi="ar-SA"/>
        </w:rPr>
        <w:t>成立</w:t>
      </w:r>
      <w:r>
        <w:rPr>
          <w:rStyle w:val="13"/>
          <w:rFonts w:hint="eastAsia" w:ascii="仿宋" w:hAnsi="仿宋" w:eastAsia="仿宋"/>
          <w:spacing w:val="-9"/>
          <w:kern w:val="0"/>
          <w:sz w:val="28"/>
          <w:szCs w:val="28"/>
          <w:lang w:val="en-US" w:eastAsia="zh-CN" w:bidi="ar-SA"/>
        </w:rPr>
        <w:t>由党政主要负责人为组长的</w:t>
      </w:r>
      <w:r>
        <w:rPr>
          <w:rStyle w:val="13"/>
          <w:rFonts w:ascii="仿宋" w:hAnsi="仿宋" w:eastAsia="仿宋"/>
          <w:spacing w:val="-9"/>
          <w:kern w:val="0"/>
          <w:sz w:val="28"/>
          <w:szCs w:val="28"/>
          <w:lang w:val="en-US" w:eastAsia="zh-CN" w:bidi="ar-SA"/>
        </w:rPr>
        <w:t>“申请考核制”招生工作领导小组，</w:t>
      </w:r>
      <w:r>
        <w:rPr>
          <w:rStyle w:val="13"/>
          <w:rFonts w:hint="eastAsia" w:ascii="仿宋" w:hAnsi="仿宋" w:eastAsia="仿宋"/>
          <w:spacing w:val="-9"/>
          <w:kern w:val="0"/>
          <w:sz w:val="28"/>
          <w:szCs w:val="28"/>
          <w:lang w:val="en-US" w:eastAsia="zh-CN" w:bidi="ar-SA"/>
        </w:rPr>
        <w:t>负责制定本单位博士研究生“申请考核制”招生工作实施细则，落实“申请</w:t>
      </w:r>
      <w:r>
        <w:rPr>
          <w:rStyle w:val="13"/>
          <w:rFonts w:ascii="仿宋" w:hAnsi="仿宋" w:eastAsia="仿宋"/>
          <w:spacing w:val="-9"/>
          <w:kern w:val="0"/>
          <w:sz w:val="28"/>
          <w:szCs w:val="28"/>
          <w:lang w:val="en-US" w:eastAsia="zh-CN" w:bidi="ar-SA"/>
        </w:rPr>
        <w:t>考核制”的综合考核及录取的相关工作。</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（二）成立</w:t>
      </w:r>
      <w:r>
        <w:rPr>
          <w:rStyle w:val="13"/>
          <w:rFonts w:hint="eastAsia" w:ascii="仿宋" w:hAnsi="仿宋" w:eastAsia="仿宋"/>
          <w:spacing w:val="-9"/>
          <w:kern w:val="0"/>
          <w:sz w:val="28"/>
          <w:szCs w:val="28"/>
          <w:lang w:val="en-US" w:eastAsia="zh-CN" w:bidi="ar-SA"/>
        </w:rPr>
        <w:t>由主管研究生副书记、副院长为组长的</w:t>
      </w:r>
      <w:r>
        <w:rPr>
          <w:rStyle w:val="13"/>
          <w:rFonts w:ascii="仿宋" w:hAnsi="仿宋" w:eastAsia="仿宋"/>
          <w:spacing w:val="-9"/>
          <w:kern w:val="0"/>
          <w:sz w:val="28"/>
          <w:szCs w:val="28"/>
          <w:lang w:val="en-US" w:eastAsia="zh-CN" w:bidi="ar-SA"/>
        </w:rPr>
        <w:t>博士研究生招生资格审查小组，</w:t>
      </w:r>
      <w:r>
        <w:rPr>
          <w:rStyle w:val="13"/>
          <w:rFonts w:hint="eastAsia" w:ascii="仿宋" w:hAnsi="仿宋" w:eastAsia="仿宋"/>
          <w:spacing w:val="-9"/>
          <w:kern w:val="0"/>
          <w:sz w:val="28"/>
          <w:szCs w:val="28"/>
          <w:lang w:val="en-US" w:eastAsia="zh-CN" w:bidi="ar-SA"/>
        </w:rPr>
        <w:t>组织考生报名、材料审核等工作。</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（三）成立由纪委书记任组长的监督检查小组，对我院考试录取的工作程序、保密规定、信息公开公示和工作人员的廉洁廉政等进行监督检查。</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（四）</w:t>
      </w:r>
      <w:r>
        <w:rPr>
          <w:rStyle w:val="13"/>
          <w:rFonts w:ascii="仿宋" w:hAnsi="仿宋" w:eastAsia="仿宋"/>
          <w:spacing w:val="-9"/>
          <w:kern w:val="0"/>
          <w:sz w:val="28"/>
          <w:szCs w:val="28"/>
          <w:lang w:val="en-US" w:eastAsia="zh-CN" w:bidi="ar-SA"/>
        </w:rPr>
        <w:t>成立综合考核专家组</w:t>
      </w:r>
      <w:r>
        <w:rPr>
          <w:rStyle w:val="13"/>
          <w:rFonts w:hint="eastAsia" w:ascii="仿宋" w:hAnsi="仿宋" w:eastAsia="仿宋"/>
          <w:spacing w:val="-9"/>
          <w:kern w:val="0"/>
          <w:sz w:val="28"/>
          <w:szCs w:val="28"/>
          <w:lang w:val="en-US" w:eastAsia="zh-CN" w:bidi="ar-SA"/>
        </w:rPr>
        <w:t>，对考生进行</w:t>
      </w:r>
      <w:r>
        <w:rPr>
          <w:rStyle w:val="13"/>
          <w:rFonts w:ascii="仿宋" w:hAnsi="仿宋" w:eastAsia="仿宋"/>
          <w:spacing w:val="-9"/>
          <w:kern w:val="0"/>
          <w:sz w:val="28"/>
          <w:szCs w:val="28"/>
          <w:lang w:val="en-US" w:eastAsia="zh-CN" w:bidi="ar-SA"/>
        </w:rPr>
        <w:t>综合评价和全面考查。</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综合考核专家组成员组成由学院招生领导小组根据生源报考分布情况进行统一协调安排。</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202</w:t>
      </w:r>
      <w:r>
        <w:rPr>
          <w:rStyle w:val="13"/>
          <w:rFonts w:hint="eastAsia"/>
          <w:spacing w:val="-9"/>
          <w:kern w:val="0"/>
          <w:sz w:val="28"/>
          <w:szCs w:val="28"/>
          <w:lang w:val="en-US" w:eastAsia="zh-CN" w:bidi="ar-SA"/>
        </w:rPr>
        <w:t>3</w:t>
      </w:r>
      <w:r>
        <w:rPr>
          <w:rStyle w:val="13"/>
          <w:rFonts w:ascii="仿宋" w:hAnsi="仿宋" w:eastAsia="仿宋"/>
          <w:spacing w:val="-9"/>
          <w:kern w:val="0"/>
          <w:sz w:val="28"/>
          <w:szCs w:val="28"/>
          <w:lang w:val="en-US" w:eastAsia="zh-CN" w:bidi="ar-SA"/>
        </w:rPr>
        <w:t>年博士研究生招生组织机构办公室设在</w:t>
      </w:r>
      <w:r>
        <w:rPr>
          <w:rStyle w:val="13"/>
          <w:rFonts w:hint="eastAsia" w:ascii="仿宋" w:hAnsi="仿宋" w:eastAsia="仿宋"/>
          <w:spacing w:val="-9"/>
          <w:kern w:val="0"/>
          <w:sz w:val="28"/>
          <w:szCs w:val="28"/>
          <w:lang w:val="en-US" w:eastAsia="zh-CN" w:bidi="ar-SA"/>
        </w:rPr>
        <w:t>研究生</w:t>
      </w:r>
      <w:r>
        <w:rPr>
          <w:rStyle w:val="13"/>
          <w:rFonts w:hint="eastAsia"/>
          <w:spacing w:val="-9"/>
          <w:kern w:val="0"/>
          <w:sz w:val="28"/>
          <w:szCs w:val="28"/>
          <w:lang w:val="en-US" w:eastAsia="zh-CN" w:bidi="ar-SA"/>
        </w:rPr>
        <w:t>与培训教育部</w:t>
      </w:r>
      <w:r>
        <w:rPr>
          <w:rStyle w:val="13"/>
          <w:rFonts w:ascii="仿宋" w:hAnsi="仿宋" w:eastAsia="仿宋"/>
          <w:spacing w:val="-9"/>
          <w:kern w:val="0"/>
          <w:sz w:val="28"/>
          <w:szCs w:val="28"/>
          <w:lang w:val="en-US" w:eastAsia="zh-CN" w:bidi="ar-SA"/>
        </w:rPr>
        <w:t>，全面负责202</w:t>
      </w:r>
      <w:r>
        <w:rPr>
          <w:rStyle w:val="13"/>
          <w:rFonts w:hint="eastAsia"/>
          <w:spacing w:val="-9"/>
          <w:kern w:val="0"/>
          <w:sz w:val="28"/>
          <w:szCs w:val="28"/>
          <w:lang w:val="en-US" w:eastAsia="zh-CN" w:bidi="ar-SA"/>
        </w:rPr>
        <w:t>3</w:t>
      </w:r>
      <w:r>
        <w:rPr>
          <w:rStyle w:val="13"/>
          <w:rFonts w:ascii="仿宋" w:hAnsi="仿宋" w:eastAsia="仿宋"/>
          <w:spacing w:val="-9"/>
          <w:kern w:val="0"/>
          <w:sz w:val="28"/>
          <w:szCs w:val="28"/>
          <w:lang w:val="en-US" w:eastAsia="zh-CN" w:bidi="ar-SA"/>
        </w:rPr>
        <w:t>年博士研究生招生工作。</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 xml:space="preserve">第三条 </w:t>
      </w:r>
      <w:r>
        <w:rPr>
          <w:rStyle w:val="13"/>
          <w:rFonts w:ascii="仿宋" w:hAnsi="仿宋" w:eastAsia="仿宋"/>
          <w:spacing w:val="-9"/>
          <w:kern w:val="0"/>
          <w:sz w:val="28"/>
          <w:szCs w:val="28"/>
          <w:lang w:val="en-US" w:eastAsia="zh-CN" w:bidi="ar-SA"/>
        </w:rPr>
        <w:t>导师条件</w:t>
      </w:r>
      <w:r>
        <w:rPr>
          <w:rStyle w:val="13"/>
          <w:rFonts w:hint="eastAsia"/>
          <w:spacing w:val="-9"/>
          <w:kern w:val="0"/>
          <w:sz w:val="28"/>
          <w:szCs w:val="28"/>
          <w:lang w:val="en-US" w:eastAsia="zh-CN" w:bidi="ar-SA"/>
        </w:rPr>
        <w:t>及招生计划</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通过202</w:t>
      </w:r>
      <w:r>
        <w:rPr>
          <w:rStyle w:val="13"/>
          <w:rFonts w:hint="eastAsia"/>
          <w:spacing w:val="-9"/>
          <w:kern w:val="0"/>
          <w:sz w:val="28"/>
          <w:szCs w:val="28"/>
          <w:lang w:val="en-US" w:eastAsia="zh-CN" w:bidi="ar-SA"/>
        </w:rPr>
        <w:t>3</w:t>
      </w:r>
      <w:r>
        <w:rPr>
          <w:rStyle w:val="13"/>
          <w:rFonts w:ascii="仿宋" w:hAnsi="仿宋" w:eastAsia="仿宋"/>
          <w:spacing w:val="-9"/>
          <w:kern w:val="0"/>
          <w:sz w:val="28"/>
          <w:szCs w:val="28"/>
          <w:lang w:val="en-US" w:eastAsia="zh-CN" w:bidi="ar-SA"/>
        </w:rPr>
        <w:t>年博士生导师招生资格审查的博士生导师，并已具有202</w:t>
      </w:r>
      <w:r>
        <w:rPr>
          <w:rStyle w:val="13"/>
          <w:rFonts w:hint="eastAsia"/>
          <w:spacing w:val="-9"/>
          <w:kern w:val="0"/>
          <w:sz w:val="28"/>
          <w:szCs w:val="28"/>
          <w:lang w:val="en-US" w:eastAsia="zh-CN" w:bidi="ar-SA"/>
        </w:rPr>
        <w:t>3</w:t>
      </w:r>
      <w:r>
        <w:rPr>
          <w:rStyle w:val="13"/>
          <w:rFonts w:ascii="仿宋" w:hAnsi="仿宋" w:eastAsia="仿宋"/>
          <w:spacing w:val="-9"/>
          <w:kern w:val="0"/>
          <w:sz w:val="28"/>
          <w:szCs w:val="28"/>
          <w:lang w:val="en-US" w:eastAsia="zh-CN" w:bidi="ar-SA"/>
        </w:rPr>
        <w:t>年博士研究生招生计划（具体名额计划分配见我院招生简章）。</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 xml:space="preserve">审核和考核工作仅限于报考导师所在专业有名额的考生。请考生务必认真核对专业代码，代码选择错误则报名无效。因招生计划有限，招考方式多样，考生在报考前，应和导师取得联系，以确定报考专业或导师是否有招生计划。根据生源情况及工作需要可组织进行两次及以上“申请考核制”招生工作。 </w:t>
      </w:r>
    </w:p>
    <w:p>
      <w:pPr>
        <w:pStyle w:val="16"/>
        <w:widowControl/>
        <w:snapToGrid w:val="0"/>
        <w:spacing w:before="0" w:line="360" w:lineRule="auto"/>
        <w:ind w:left="0" w:leftChars="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第四条 考</w:t>
      </w:r>
      <w:r>
        <w:rPr>
          <w:rStyle w:val="13"/>
          <w:rFonts w:ascii="仿宋" w:hAnsi="仿宋" w:eastAsia="仿宋"/>
          <w:spacing w:val="-9"/>
          <w:kern w:val="0"/>
          <w:sz w:val="28"/>
          <w:szCs w:val="28"/>
          <w:lang w:val="en-US" w:eastAsia="zh-CN" w:bidi="ar-SA"/>
        </w:rPr>
        <w:t>生报名条件</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 xml:space="preserve">（一）基本要求 </w:t>
      </w:r>
    </w:p>
    <w:p>
      <w:pPr>
        <w:shd w:val="clear" w:color="auto" w:fill="FFFFFF"/>
        <w:spacing w:line="480" w:lineRule="atLeast"/>
        <w:ind w:firstLine="524" w:firstLineChars="200"/>
        <w:rPr>
          <w:rStyle w:val="13"/>
          <w:rFonts w:hint="eastAsia" w:ascii="仿宋" w:hAnsi="仿宋" w:eastAsia="仿宋" w:cs="Times New Roman"/>
          <w:spacing w:val="-9"/>
          <w:kern w:val="0"/>
          <w:sz w:val="28"/>
          <w:szCs w:val="28"/>
          <w:lang w:val="en-US" w:eastAsia="zh-CN" w:bidi="ar-SA"/>
        </w:rPr>
      </w:pPr>
      <w:r>
        <w:rPr>
          <w:rStyle w:val="13"/>
          <w:rFonts w:hint="eastAsia" w:ascii="仿宋" w:hAnsi="仿宋" w:eastAsia="仿宋" w:cs="Times New Roman"/>
          <w:spacing w:val="-9"/>
          <w:kern w:val="0"/>
          <w:sz w:val="28"/>
          <w:szCs w:val="28"/>
          <w:lang w:val="en-US" w:eastAsia="zh-CN" w:bidi="ar-SA"/>
        </w:rPr>
        <w:t>符合《吉林大学2023年招收攻读博士学位研究生招生简章（全日制）》</w:t>
      </w:r>
      <w:r>
        <w:rPr>
          <w:rStyle w:val="13"/>
          <w:rFonts w:hint="eastAsia" w:ascii="仿宋" w:hAnsi="仿宋" w:eastAsia="仿宋" w:cs="Times New Roman"/>
          <w:spacing w:val="-9"/>
          <w:kern w:val="0"/>
          <w:sz w:val="28"/>
          <w:szCs w:val="28"/>
          <w:lang w:val="en-US" w:eastAsia="zh-CN" w:bidi="ar-SA"/>
        </w:rPr>
        <w:t>的报考要求。</w:t>
      </w:r>
      <w:bookmarkStart w:id="0" w:name="_GoBack"/>
      <w:bookmarkEnd w:id="0"/>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（二）外语水平符合以下任意一项：</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1.全国大学英语六级考试成绩达到425分及以上。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2.托福（TOEFL）考试成绩达到90分及以上。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3.雅思（IELTS）考试成绩达到6分及以上。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4.GRE成绩达到300分及以上（新）。</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5.英语专业四级或八级考试成绩60分及以上。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6.WSK（PETS-5）考试成绩60分及以上。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7</w:t>
      </w:r>
      <w:r>
        <w:rPr>
          <w:rStyle w:val="13"/>
          <w:rFonts w:ascii="仿宋" w:hAnsi="仿宋" w:eastAsia="仿宋"/>
          <w:spacing w:val="-9"/>
          <w:kern w:val="0"/>
          <w:sz w:val="28"/>
          <w:szCs w:val="28"/>
          <w:lang w:val="en-US" w:eastAsia="zh-CN" w:bidi="ar-SA"/>
        </w:rPr>
        <w:t>.在英语国家或地区获得硕士或博士学位。</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8</w:t>
      </w:r>
      <w:r>
        <w:rPr>
          <w:rStyle w:val="13"/>
          <w:rFonts w:ascii="仿宋" w:hAnsi="仿宋" w:eastAsia="仿宋"/>
          <w:spacing w:val="-9"/>
          <w:kern w:val="0"/>
          <w:sz w:val="28"/>
          <w:szCs w:val="28"/>
          <w:lang w:val="en-US" w:eastAsia="zh-CN" w:bidi="ar-SA"/>
        </w:rPr>
        <w:t>.在国外有1年以上（含1年）全日制学习经历（报考英语为当地主要日用语言和授课语言）的人员，该部分人员需提供学习经历的证明和成绩单。</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 xml:space="preserve">第五条 </w:t>
      </w:r>
      <w:r>
        <w:rPr>
          <w:rStyle w:val="13"/>
          <w:rFonts w:ascii="仿宋" w:hAnsi="仿宋" w:eastAsia="仿宋"/>
          <w:spacing w:val="-9"/>
          <w:kern w:val="0"/>
          <w:sz w:val="28"/>
          <w:szCs w:val="28"/>
          <w:lang w:val="en-US" w:eastAsia="zh-CN" w:bidi="ar-SA"/>
        </w:rPr>
        <w:t>选拔程序</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（一）提交申请材料</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ascii="仿宋" w:hAnsi="仿宋" w:eastAsia="仿宋"/>
          <w:spacing w:val="-9"/>
          <w:kern w:val="0"/>
          <w:sz w:val="28"/>
          <w:szCs w:val="28"/>
          <w:lang w:val="en-US" w:eastAsia="zh-CN" w:bidi="ar-SA"/>
        </w:rPr>
        <w:t>1</w:t>
      </w:r>
      <w:r>
        <w:rPr>
          <w:rStyle w:val="13"/>
          <w:rFonts w:hint="eastAsia" w:ascii="仿宋" w:hAnsi="仿宋" w:eastAsia="仿宋"/>
          <w:spacing w:val="-9"/>
          <w:kern w:val="0"/>
          <w:sz w:val="28"/>
          <w:szCs w:val="28"/>
          <w:lang w:val="en-US" w:eastAsia="zh-CN" w:bidi="ar-SA"/>
        </w:rPr>
        <w:t>.《吉林大学博士研究生报名信息简表》一份（吉林大学博士研究生报名系统下载并打印，“本人自述”栏及承诺人签名均由考生本人手写）。</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2.两名报考学科专业领域内的教授(或相当专业技术职称的专家)</w:t>
      </w:r>
      <w:r>
        <w:rPr>
          <w:rStyle w:val="13"/>
          <w:rFonts w:hint="eastAsia"/>
          <w:spacing w:val="-9"/>
          <w:kern w:val="0"/>
          <w:sz w:val="28"/>
          <w:szCs w:val="28"/>
          <w:lang w:val="en-US" w:eastAsia="zh-CN" w:bidi="ar-SA"/>
        </w:rPr>
        <w:t>的</w:t>
      </w:r>
      <w:r>
        <w:rPr>
          <w:rStyle w:val="13"/>
          <w:rFonts w:hint="eastAsia" w:ascii="仿宋" w:hAnsi="仿宋" w:eastAsia="仿宋"/>
          <w:spacing w:val="-9"/>
          <w:kern w:val="0"/>
          <w:sz w:val="28"/>
          <w:szCs w:val="28"/>
          <w:lang w:val="en-US" w:eastAsia="zh-CN" w:bidi="ar-SA"/>
        </w:rPr>
        <w:t>“专家推荐书”。</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3.拟攻读博士学位期间本人的研究计划，要求3000字左右。</w:t>
      </w:r>
    </w:p>
    <w:p>
      <w:pPr>
        <w:keepNext w:val="0"/>
        <w:keepLines w:val="0"/>
        <w:widowControl/>
        <w:suppressLineNumbers w:val="0"/>
        <w:ind w:firstLine="524" w:firstLineChars="200"/>
        <w:jc w:val="left"/>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4.考生（含军人）本人居民身份证件</w:t>
      </w:r>
      <w:r>
        <w:rPr>
          <w:rFonts w:ascii="仿宋" w:hAnsi="仿宋" w:eastAsia="仿宋" w:cs="仿宋"/>
          <w:color w:val="000000"/>
          <w:kern w:val="0"/>
          <w:sz w:val="28"/>
          <w:szCs w:val="28"/>
          <w:lang w:val="en-US" w:eastAsia="zh-CN" w:bidi="ar"/>
        </w:rPr>
        <w:t>原件及复印件，原件</w:t>
      </w:r>
      <w:r>
        <w:rPr>
          <w:rFonts w:hint="eastAsia" w:ascii="仿宋" w:hAnsi="仿宋" w:eastAsia="仿宋" w:cs="仿宋"/>
          <w:color w:val="000000"/>
          <w:kern w:val="0"/>
          <w:sz w:val="28"/>
          <w:szCs w:val="28"/>
          <w:lang w:val="en-US" w:eastAsia="zh-CN" w:bidi="ar"/>
        </w:rPr>
        <w:t>用于</w:t>
      </w:r>
      <w:r>
        <w:rPr>
          <w:rFonts w:ascii="仿宋" w:hAnsi="仿宋" w:eastAsia="仿宋" w:cs="仿宋"/>
          <w:color w:val="000000"/>
          <w:kern w:val="0"/>
          <w:sz w:val="28"/>
          <w:szCs w:val="28"/>
          <w:lang w:val="en-US" w:eastAsia="zh-CN" w:bidi="ar"/>
        </w:rPr>
        <w:t>查验</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复印件</w:t>
      </w:r>
      <w:r>
        <w:rPr>
          <w:rFonts w:hint="eastAsia" w:ascii="仿宋" w:hAnsi="仿宋" w:eastAsia="仿宋" w:cs="仿宋"/>
          <w:color w:val="000000"/>
          <w:kern w:val="0"/>
          <w:sz w:val="28"/>
          <w:szCs w:val="28"/>
          <w:lang w:val="en-US" w:eastAsia="zh-CN" w:bidi="ar"/>
        </w:rPr>
        <w:t>留存</w:t>
      </w:r>
      <w:r>
        <w:rPr>
          <w:rStyle w:val="13"/>
          <w:rFonts w:hint="eastAsia" w:ascii="仿宋" w:hAnsi="仿宋" w:eastAsia="仿宋"/>
          <w:spacing w:val="-9"/>
          <w:kern w:val="0"/>
          <w:sz w:val="28"/>
          <w:szCs w:val="28"/>
          <w:lang w:val="en-US" w:eastAsia="zh-CN" w:bidi="ar-SA"/>
        </w:rPr>
        <w:t>。</w:t>
      </w:r>
    </w:p>
    <w:p>
      <w:pPr>
        <w:keepNext w:val="0"/>
        <w:keepLines w:val="0"/>
        <w:widowControl/>
        <w:suppressLineNumbers w:val="0"/>
        <w:ind w:firstLine="524" w:firstLineChars="200"/>
        <w:jc w:val="left"/>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5.本科毕业证书、学位证书</w:t>
      </w:r>
      <w:r>
        <w:rPr>
          <w:rFonts w:ascii="仿宋" w:hAnsi="仿宋" w:eastAsia="仿宋" w:cs="仿宋"/>
          <w:color w:val="000000"/>
          <w:kern w:val="0"/>
          <w:sz w:val="28"/>
          <w:szCs w:val="28"/>
          <w:lang w:val="en-US" w:eastAsia="zh-CN" w:bidi="ar"/>
        </w:rPr>
        <w:t>原件及复印件，原件</w:t>
      </w:r>
      <w:r>
        <w:rPr>
          <w:rFonts w:hint="eastAsia" w:ascii="仿宋" w:hAnsi="仿宋" w:eastAsia="仿宋" w:cs="仿宋"/>
          <w:color w:val="000000"/>
          <w:kern w:val="0"/>
          <w:sz w:val="28"/>
          <w:szCs w:val="28"/>
          <w:lang w:val="en-US" w:eastAsia="zh-CN" w:bidi="ar"/>
        </w:rPr>
        <w:t>用于</w:t>
      </w:r>
      <w:r>
        <w:rPr>
          <w:rFonts w:ascii="仿宋" w:hAnsi="仿宋" w:eastAsia="仿宋" w:cs="仿宋"/>
          <w:color w:val="000000"/>
          <w:kern w:val="0"/>
          <w:sz w:val="28"/>
          <w:szCs w:val="28"/>
          <w:lang w:val="en-US" w:eastAsia="zh-CN" w:bidi="ar"/>
        </w:rPr>
        <w:t>查验</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复印件</w:t>
      </w:r>
      <w:r>
        <w:rPr>
          <w:rFonts w:hint="eastAsia" w:ascii="仿宋" w:hAnsi="仿宋" w:eastAsia="仿宋" w:cs="仿宋"/>
          <w:color w:val="000000"/>
          <w:kern w:val="0"/>
          <w:sz w:val="28"/>
          <w:szCs w:val="28"/>
          <w:lang w:val="en-US" w:eastAsia="zh-CN" w:bidi="ar"/>
        </w:rPr>
        <w:t>留存</w:t>
      </w:r>
      <w:r>
        <w:rPr>
          <w:rStyle w:val="13"/>
          <w:rFonts w:hint="eastAsia" w:ascii="仿宋" w:hAnsi="仿宋" w:eastAsia="仿宋"/>
          <w:spacing w:val="-9"/>
          <w:kern w:val="0"/>
          <w:sz w:val="28"/>
          <w:szCs w:val="28"/>
          <w:lang w:val="en-US" w:eastAsia="zh-CN" w:bidi="ar-SA"/>
        </w:rPr>
        <w:t>。</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6.已获硕士学位人员硕士毕业证书、学位证书</w:t>
      </w:r>
      <w:r>
        <w:rPr>
          <w:rFonts w:ascii="仿宋" w:hAnsi="仿宋" w:eastAsia="仿宋" w:cs="仿宋"/>
          <w:color w:val="000000"/>
          <w:kern w:val="0"/>
          <w:sz w:val="28"/>
          <w:szCs w:val="28"/>
          <w:lang w:val="en-US" w:eastAsia="zh-CN" w:bidi="ar"/>
        </w:rPr>
        <w:t>原件及</w:t>
      </w:r>
      <w:r>
        <w:rPr>
          <w:rStyle w:val="13"/>
          <w:rFonts w:hint="eastAsia" w:ascii="仿宋" w:hAnsi="仿宋" w:eastAsia="仿宋"/>
          <w:spacing w:val="-9"/>
          <w:kern w:val="0"/>
          <w:sz w:val="28"/>
          <w:szCs w:val="28"/>
          <w:lang w:val="en-US" w:eastAsia="zh-CN" w:bidi="ar-SA"/>
        </w:rPr>
        <w:t>复印件</w:t>
      </w:r>
      <w:r>
        <w:rPr>
          <w:rStyle w:val="13"/>
          <w:rFonts w:hint="eastAsia"/>
          <w:spacing w:val="-9"/>
          <w:kern w:val="0"/>
          <w:sz w:val="28"/>
          <w:szCs w:val="28"/>
          <w:lang w:val="en-US" w:eastAsia="zh-CN" w:bidi="ar-SA"/>
        </w:rPr>
        <w:t>，</w:t>
      </w:r>
      <w:r>
        <w:rPr>
          <w:rFonts w:ascii="仿宋" w:hAnsi="仿宋" w:eastAsia="仿宋" w:cs="仿宋"/>
          <w:color w:val="000000"/>
          <w:kern w:val="0"/>
          <w:sz w:val="28"/>
          <w:szCs w:val="28"/>
          <w:lang w:val="en-US" w:eastAsia="zh-CN" w:bidi="ar"/>
        </w:rPr>
        <w:t>原件</w:t>
      </w:r>
      <w:r>
        <w:rPr>
          <w:rFonts w:hint="eastAsia" w:ascii="仿宋" w:hAnsi="仿宋" w:eastAsia="仿宋" w:cs="仿宋"/>
          <w:color w:val="000000"/>
          <w:kern w:val="0"/>
          <w:sz w:val="28"/>
          <w:szCs w:val="28"/>
          <w:lang w:val="en-US" w:eastAsia="zh-CN" w:bidi="ar"/>
        </w:rPr>
        <w:t>用于</w:t>
      </w:r>
      <w:r>
        <w:rPr>
          <w:rFonts w:ascii="仿宋" w:hAnsi="仿宋" w:eastAsia="仿宋" w:cs="仿宋"/>
          <w:color w:val="000000"/>
          <w:kern w:val="0"/>
          <w:sz w:val="28"/>
          <w:szCs w:val="28"/>
          <w:lang w:val="en-US" w:eastAsia="zh-CN" w:bidi="ar"/>
        </w:rPr>
        <w:t>查验</w:t>
      </w:r>
      <w:r>
        <w:rPr>
          <w:rFonts w:hint="eastAsia" w:ascii="仿宋" w:hAnsi="仿宋" w:eastAsia="仿宋" w:cs="仿宋"/>
          <w:color w:val="000000"/>
          <w:kern w:val="0"/>
          <w:sz w:val="28"/>
          <w:szCs w:val="28"/>
          <w:lang w:val="en-US" w:eastAsia="zh-CN" w:bidi="ar"/>
        </w:rPr>
        <w:t>，</w:t>
      </w:r>
      <w:r>
        <w:rPr>
          <w:rFonts w:ascii="仿宋" w:hAnsi="仿宋" w:eastAsia="仿宋" w:cs="仿宋"/>
          <w:color w:val="000000"/>
          <w:kern w:val="0"/>
          <w:sz w:val="28"/>
          <w:szCs w:val="28"/>
          <w:lang w:val="en-US" w:eastAsia="zh-CN" w:bidi="ar"/>
        </w:rPr>
        <w:t>复印件</w:t>
      </w:r>
      <w:r>
        <w:rPr>
          <w:rFonts w:hint="eastAsia" w:ascii="仿宋" w:hAnsi="仿宋" w:eastAsia="仿宋" w:cs="仿宋"/>
          <w:color w:val="000000"/>
          <w:kern w:val="0"/>
          <w:sz w:val="28"/>
          <w:szCs w:val="28"/>
          <w:lang w:val="en-US" w:eastAsia="zh-CN" w:bidi="ar"/>
        </w:rPr>
        <w:t>留存</w:t>
      </w:r>
      <w:r>
        <w:rPr>
          <w:rStyle w:val="13"/>
          <w:rFonts w:hint="eastAsia" w:ascii="仿宋" w:hAnsi="仿宋" w:eastAsia="仿宋"/>
          <w:spacing w:val="-9"/>
          <w:kern w:val="0"/>
          <w:sz w:val="28"/>
          <w:szCs w:val="28"/>
          <w:lang w:val="en-US" w:eastAsia="zh-CN" w:bidi="ar-SA"/>
        </w:rPr>
        <w:t>（应届硕士毕业生提交研究生证</w:t>
      </w:r>
      <w:r>
        <w:rPr>
          <w:rStyle w:val="13"/>
          <w:rFonts w:hint="eastAsia"/>
          <w:spacing w:val="-9"/>
          <w:kern w:val="0"/>
          <w:sz w:val="28"/>
          <w:szCs w:val="28"/>
          <w:lang w:val="en-US" w:eastAsia="zh-CN" w:bidi="ar-SA"/>
        </w:rPr>
        <w:t>原件及</w:t>
      </w:r>
      <w:r>
        <w:rPr>
          <w:rStyle w:val="13"/>
          <w:rFonts w:hint="eastAsia" w:ascii="仿宋" w:hAnsi="仿宋" w:eastAsia="仿宋"/>
          <w:spacing w:val="-9"/>
          <w:kern w:val="0"/>
          <w:sz w:val="28"/>
          <w:szCs w:val="28"/>
          <w:lang w:val="en-US" w:eastAsia="zh-CN" w:bidi="ar-SA"/>
        </w:rPr>
        <w:t>复印件或所在学校研究生学籍管理部门出具的在学证明）。</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7.在国内获得硕士学位者，须提交由教育部学位与研究生教育发展中心（http://www.cdgdc.edu.cn/）出具的学位认证报告。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8</w:t>
      </w:r>
      <w:r>
        <w:rPr>
          <w:rStyle w:val="13"/>
          <w:rFonts w:ascii="仿宋" w:hAnsi="仿宋" w:eastAsia="仿宋"/>
          <w:spacing w:val="-9"/>
          <w:kern w:val="0"/>
          <w:sz w:val="28"/>
          <w:szCs w:val="28"/>
          <w:lang w:val="en-US" w:eastAsia="zh-CN" w:bidi="ar-SA"/>
        </w:rPr>
        <w:t>.</w:t>
      </w:r>
      <w:r>
        <w:rPr>
          <w:rStyle w:val="13"/>
          <w:rFonts w:hint="eastAsia" w:ascii="仿宋" w:hAnsi="仿宋" w:eastAsia="仿宋"/>
          <w:spacing w:val="-9"/>
          <w:kern w:val="0"/>
          <w:sz w:val="28"/>
          <w:szCs w:val="28"/>
          <w:lang w:val="en-US" w:eastAsia="zh-CN" w:bidi="ar-SA"/>
        </w:rPr>
        <w:t>在国（境）外获得硕士学位者，须提交由教育部留学服务中心（http://www.cscse.edu.cn/publish/portal0/）出具的学位认证报告。</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9.外语水平证明材料。</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highlight w:val="none"/>
          <w:lang w:val="en-US" w:eastAsia="zh-CN" w:bidi="ar-SA"/>
        </w:rPr>
      </w:pPr>
      <w:r>
        <w:rPr>
          <w:rStyle w:val="13"/>
          <w:rFonts w:hint="eastAsia" w:ascii="仿宋" w:hAnsi="仿宋" w:eastAsia="仿宋"/>
          <w:spacing w:val="-9"/>
          <w:kern w:val="0"/>
          <w:sz w:val="28"/>
          <w:szCs w:val="28"/>
          <w:highlight w:val="none"/>
          <w:lang w:val="en-US" w:eastAsia="zh-CN" w:bidi="ar-SA"/>
        </w:rPr>
        <w:t>10.获奖证书、发表论文、获得授权专利及其它原创性研究成果的证明材料。</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11.研究生阶段成绩单。由考生所在学校研究生管理部门提供，并加盖公章；非应届毕业生可由考生档案所在人事部门或毕业学校档案管理部门提供，并加盖公章。</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12.硕士学位论文（应届硕士毕业生可提供硕士论文概要）。</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13.报考临床医学、口腔医学博士专业学位的考生还需提交国家颁发的《临床医师资格证书》。</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14.报考临床医学、口腔医学博士专业学位的考生还需提交《住院医师规范化培训合格证书》，或人事部门出具的从事临床诊疗三年及以上工作的证明</w:t>
      </w:r>
      <w:r>
        <w:rPr>
          <w:rStyle w:val="13"/>
          <w:rFonts w:hint="eastAsia"/>
          <w:spacing w:val="-9"/>
          <w:kern w:val="0"/>
          <w:sz w:val="28"/>
          <w:szCs w:val="28"/>
          <w:lang w:val="en-US" w:eastAsia="zh-CN" w:bidi="ar-SA"/>
        </w:rPr>
        <w:t>。</w:t>
      </w:r>
      <w:r>
        <w:rPr>
          <w:rStyle w:val="13"/>
          <w:rFonts w:hint="eastAsia" w:ascii="仿宋" w:hAnsi="仿宋" w:eastAsia="仿宋"/>
          <w:spacing w:val="-9"/>
          <w:kern w:val="0"/>
          <w:sz w:val="28"/>
          <w:szCs w:val="28"/>
          <w:lang w:val="en-US" w:eastAsia="zh-CN" w:bidi="ar-SA"/>
        </w:rPr>
        <w:t>应届毕业生除外，但需提供在培证明。</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highlight w:val="none"/>
          <w:lang w:val="en-US" w:eastAsia="zh-CN" w:bidi="ar-SA"/>
        </w:rPr>
      </w:pPr>
      <w:r>
        <w:rPr>
          <w:rStyle w:val="13"/>
          <w:rFonts w:hint="eastAsia" w:ascii="仿宋" w:hAnsi="仿宋" w:eastAsia="仿宋"/>
          <w:spacing w:val="-9"/>
          <w:kern w:val="0"/>
          <w:sz w:val="28"/>
          <w:szCs w:val="28"/>
          <w:highlight w:val="none"/>
          <w:lang w:val="en-US" w:eastAsia="zh-CN" w:bidi="ar-SA"/>
        </w:rPr>
        <w:t>15.申请人应提交一份自攻读硕士研究生以来完成的科研工作报告或研究论文。</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16.《吉林大学202</w:t>
      </w:r>
      <w:r>
        <w:rPr>
          <w:rStyle w:val="13"/>
          <w:rFonts w:hint="eastAsia"/>
          <w:spacing w:val="-9"/>
          <w:kern w:val="0"/>
          <w:sz w:val="28"/>
          <w:szCs w:val="28"/>
          <w:lang w:val="en-US" w:eastAsia="zh-CN" w:bidi="ar-SA"/>
        </w:rPr>
        <w:t>3</w:t>
      </w:r>
      <w:r>
        <w:rPr>
          <w:rStyle w:val="13"/>
          <w:rFonts w:hint="eastAsia" w:ascii="仿宋" w:hAnsi="仿宋" w:eastAsia="仿宋"/>
          <w:spacing w:val="-9"/>
          <w:kern w:val="0"/>
          <w:sz w:val="28"/>
          <w:szCs w:val="28"/>
          <w:lang w:val="en-US" w:eastAsia="zh-CN" w:bidi="ar-SA"/>
        </w:rPr>
        <w:t>年研究生招生考试考生诚信考试承诺书》（须由考生本人手写签字）</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17.定向就业的硕士研究生报考时，必须出具原定向单位人事部门同意该生全脱产攻读博士学位研究生的公函。</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考生应对所提交材料的真实性负责，无论何时，一经发现存在伪造、提交虚假信息等违纪行为，取消其录取资格，并将根据有关规定严肃处理，相关后果由考生本人承担。</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请将以上材料扫描汇总成一个PDF文件，并以“</w:t>
      </w:r>
      <w:r>
        <w:rPr>
          <w:rStyle w:val="13"/>
          <w:rFonts w:hint="eastAsia"/>
          <w:spacing w:val="-9"/>
          <w:kern w:val="0"/>
          <w:sz w:val="28"/>
          <w:szCs w:val="28"/>
          <w:lang w:val="en-US" w:eastAsia="zh-CN" w:bidi="ar-SA"/>
        </w:rPr>
        <w:t>报考</w:t>
      </w:r>
      <w:r>
        <w:rPr>
          <w:rStyle w:val="13"/>
          <w:rFonts w:hint="eastAsia" w:ascii="仿宋" w:hAnsi="仿宋" w:eastAsia="仿宋"/>
          <w:spacing w:val="-9"/>
          <w:kern w:val="0"/>
          <w:sz w:val="28"/>
          <w:szCs w:val="28"/>
          <w:lang w:val="en-US" w:eastAsia="zh-CN" w:bidi="ar-SA"/>
        </w:rPr>
        <w:t>导师姓名+202</w:t>
      </w:r>
      <w:r>
        <w:rPr>
          <w:rStyle w:val="13"/>
          <w:rFonts w:hint="eastAsia"/>
          <w:spacing w:val="-9"/>
          <w:kern w:val="0"/>
          <w:sz w:val="28"/>
          <w:szCs w:val="28"/>
          <w:lang w:val="en-US" w:eastAsia="zh-CN" w:bidi="ar-SA"/>
        </w:rPr>
        <w:t>3</w:t>
      </w:r>
      <w:r>
        <w:rPr>
          <w:rStyle w:val="13"/>
          <w:rFonts w:hint="eastAsia" w:ascii="仿宋" w:hAnsi="仿宋" w:eastAsia="仿宋"/>
          <w:spacing w:val="-9"/>
          <w:kern w:val="0"/>
          <w:sz w:val="28"/>
          <w:szCs w:val="28"/>
          <w:lang w:val="en-US" w:eastAsia="zh-CN" w:bidi="ar-SA"/>
        </w:rPr>
        <w:t>申请考核制+</w:t>
      </w:r>
      <w:r>
        <w:rPr>
          <w:rStyle w:val="13"/>
          <w:rFonts w:hint="eastAsia"/>
          <w:spacing w:val="-9"/>
          <w:kern w:val="0"/>
          <w:sz w:val="28"/>
          <w:szCs w:val="28"/>
          <w:lang w:val="en-US" w:eastAsia="zh-CN" w:bidi="ar-SA"/>
        </w:rPr>
        <w:t>考生</w:t>
      </w:r>
      <w:r>
        <w:rPr>
          <w:rStyle w:val="13"/>
          <w:rFonts w:hint="eastAsia" w:ascii="仿宋" w:hAnsi="仿宋" w:eastAsia="仿宋"/>
          <w:spacing w:val="-9"/>
          <w:kern w:val="0"/>
          <w:sz w:val="28"/>
          <w:szCs w:val="28"/>
          <w:lang w:val="en-US" w:eastAsia="zh-CN" w:bidi="ar-SA"/>
        </w:rPr>
        <w:t>姓名”为文件名，于2023年2月2日前发送至邮箱jidaeryuan@126.com。</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（二）资格审核</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由“资格审核小组”确定资格审核标准和进入综合考核的比例，对考生提交的申请材料进行评估，择优确定进入综合考核的考生名单，并在本单位网站对外公布。资格审核不合格者，不予进入下一阶段的综合考核。</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（三）综合考核</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综合考核采取</w:t>
      </w:r>
      <w:r>
        <w:rPr>
          <w:rStyle w:val="13"/>
          <w:rFonts w:ascii="仿宋" w:hAnsi="仿宋" w:eastAsia="仿宋"/>
          <w:spacing w:val="-9"/>
          <w:kern w:val="0"/>
          <w:sz w:val="28"/>
          <w:szCs w:val="28"/>
          <w:lang w:val="en-US" w:eastAsia="zh-CN" w:bidi="ar-SA"/>
        </w:rPr>
        <w:t>专家组面试（线上或线下）</w:t>
      </w:r>
      <w:r>
        <w:rPr>
          <w:rStyle w:val="13"/>
          <w:rFonts w:hint="eastAsia" w:ascii="仿宋" w:hAnsi="仿宋" w:eastAsia="仿宋"/>
          <w:spacing w:val="-9"/>
          <w:kern w:val="0"/>
          <w:sz w:val="28"/>
          <w:szCs w:val="28"/>
          <w:lang w:val="en-US" w:eastAsia="zh-CN" w:bidi="ar-SA"/>
        </w:rPr>
        <w:t>的方式开展，由“综合考核专家组”对通过资格审核的考生进行综合面试考核，考核包括专业素质能力、综合素质能力、外语听说能力，每项100分，成绩满分300分，合格分数线为180分，对在复试中没有达到合格线的考生不予录取，最后成绩按百分制计算（最多保留小数点后两位），计算公式为(专业素质能力得分+综合素质能力得分+外语听说能力得分)/3。每位考生的面试考核时间不少于30分钟，面试全程录音录像。思想品德考核不计入综合考核成绩，但不合格者不予录取。根据综合考核成绩择优确定拟录取名单。综合考核成绩、拟录取名单在本单位网站公示，公示期为3天。</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（四）拟录取</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学院在招生计划额度内，上报“申请考核制”博士生拟录取名单，由学校招生办公室进行审核。拟录取名单审核通过后在“吉林大学招生网”公示，公示期为十个工作日。</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拟录取名单确定后，学院将向考生所在单位函调人事档案（或档案审查意见）和本人现实表现等材料，全面审查其政治思想情况。函调的考生现实表现材料，需由考生本人档案或工作所在单位的人事、政工部门加盖印章。</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非定向就业考生，录取时须将档案及工资关系转入我校。定向就业考生须在被录取前与我校、用人单位签订定向协议，其档案及工资关系无需转入我校，毕业后按定向协议就业。</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第六条 报考全日制学术学位博士考生录取类别为全日制非定向（吉林大学在编教职工、全日制博士专项计划考生允许录取类别为全日制定向）；报考全日制专业学位博士考生录取类别为全日制非定向或全日制定向。非定向考生的档案及工资关系须转入吉林大学。</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第七条 定向就业的硕士研究生报考时，必须出具原定向单位人事部门同意该生全脱产攻读博士学位研究生的公函。</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第八条 学院“申请考核制”的实施细则、资格审核材料、综合考核材料、录音录像、面试书面记录、考核成绩单、拟录取名单等相关材料，在录取结束后一周内统一存档。</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第九条 考生对各考核环节和录取结果有疑问的，可首先向学院提出申诉，申诉人向学院研究生招生工作领导小组提交书面申诉书及有关证明材料，由学院研究生招生工作领导小组调查、处理。如对学院做出的申诉处理仍有异议，可进一步向学校招生办公室或纪委监察处提出申诉，由学校招生办公室或纪委监察处按照教育部及学校相关文件要求进行调查处理。</w:t>
      </w:r>
      <w:r>
        <w:rPr>
          <w:rStyle w:val="13"/>
          <w:rFonts w:hint="eastAsia"/>
          <w:spacing w:val="-9"/>
          <w:kern w:val="0"/>
          <w:sz w:val="28"/>
          <w:szCs w:val="28"/>
          <w:lang w:val="en-US" w:eastAsia="zh-CN" w:bidi="ar-SA"/>
        </w:rPr>
        <w:t>吉林大学白求恩第二临床医学院</w:t>
      </w:r>
      <w:r>
        <w:rPr>
          <w:rStyle w:val="13"/>
          <w:rFonts w:hint="eastAsia" w:ascii="仿宋" w:hAnsi="仿宋" w:eastAsia="仿宋"/>
          <w:spacing w:val="-9"/>
          <w:kern w:val="0"/>
          <w:sz w:val="28"/>
          <w:szCs w:val="28"/>
          <w:lang w:val="en-US" w:eastAsia="zh-CN" w:bidi="ar-SA"/>
        </w:rPr>
        <w:t>研究生与培训教育部咨询电话：（0431）81136362，吉林大学第二医院纪检监察工作部申诉电话：（0431）81136433；吉林大学招生办公室咨询电话：（0431）85166371。</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凡与吉林大学教职员工为夫妻关系、</w:t>
      </w:r>
      <w:r>
        <w:rPr>
          <w:rStyle w:val="13"/>
          <w:rFonts w:hint="eastAsia" w:ascii="仿宋" w:hAnsi="仿宋" w:eastAsia="仿宋"/>
          <w:spacing w:val="-9"/>
          <w:kern w:val="0"/>
          <w:sz w:val="28"/>
          <w:szCs w:val="28"/>
          <w:lang w:val="en-US" w:eastAsia="zh-CN" w:bidi="ar-SA"/>
        </w:rPr>
        <w:fldChar w:fldCharType="begin"/>
      </w:r>
      <w:r>
        <w:rPr>
          <w:rStyle w:val="13"/>
          <w:rFonts w:hint="eastAsia" w:ascii="仿宋" w:hAnsi="仿宋" w:eastAsia="仿宋"/>
          <w:spacing w:val="-9"/>
          <w:kern w:val="0"/>
          <w:sz w:val="28"/>
          <w:szCs w:val="28"/>
          <w:lang w:val="en-US" w:eastAsia="zh-CN" w:bidi="ar-SA"/>
        </w:rPr>
        <w:instrText xml:space="preserve"> HYPERLINK "http://www.so.com/s?q=%E7%9B%B4%E7%B3%BB%E8%A1%80%E4%BA%B2&amp;ie=utf-8&amp;src=internal_wenda_recommend_textn" \t "https://wenda.so.com/q/_blank" </w:instrText>
      </w:r>
      <w:r>
        <w:rPr>
          <w:rStyle w:val="13"/>
          <w:rFonts w:hint="eastAsia" w:ascii="仿宋" w:hAnsi="仿宋" w:eastAsia="仿宋"/>
          <w:spacing w:val="-9"/>
          <w:kern w:val="0"/>
          <w:sz w:val="28"/>
          <w:szCs w:val="28"/>
          <w:lang w:val="en-US" w:eastAsia="zh-CN" w:bidi="ar-SA"/>
        </w:rPr>
        <w:fldChar w:fldCharType="separate"/>
      </w:r>
      <w:r>
        <w:rPr>
          <w:rStyle w:val="13"/>
          <w:rFonts w:hint="eastAsia" w:ascii="仿宋" w:hAnsi="仿宋" w:eastAsia="仿宋"/>
          <w:spacing w:val="-9"/>
          <w:kern w:val="0"/>
          <w:sz w:val="28"/>
          <w:szCs w:val="28"/>
          <w:lang w:val="en-US" w:eastAsia="zh-CN" w:bidi="ar-SA"/>
        </w:rPr>
        <w:t>直系血亲</w:t>
      </w:r>
      <w:r>
        <w:rPr>
          <w:rStyle w:val="13"/>
          <w:rFonts w:hint="eastAsia" w:ascii="仿宋" w:hAnsi="仿宋" w:eastAsia="仿宋"/>
          <w:spacing w:val="-9"/>
          <w:kern w:val="0"/>
          <w:sz w:val="28"/>
          <w:szCs w:val="28"/>
          <w:lang w:val="en-US" w:eastAsia="zh-CN" w:bidi="ar-SA"/>
        </w:rPr>
        <w:fldChar w:fldCharType="end"/>
      </w:r>
      <w:r>
        <w:rPr>
          <w:rStyle w:val="13"/>
          <w:rFonts w:hint="eastAsia" w:ascii="仿宋" w:hAnsi="仿宋" w:eastAsia="仿宋"/>
          <w:spacing w:val="-9"/>
          <w:kern w:val="0"/>
          <w:sz w:val="28"/>
          <w:szCs w:val="28"/>
          <w:lang w:val="en-US" w:eastAsia="zh-CN" w:bidi="ar-SA"/>
        </w:rPr>
        <w:t>关系、三代以内</w:t>
      </w:r>
      <w:r>
        <w:rPr>
          <w:rStyle w:val="13"/>
          <w:rFonts w:hint="eastAsia" w:ascii="仿宋" w:hAnsi="仿宋" w:eastAsia="仿宋"/>
          <w:spacing w:val="-9"/>
          <w:kern w:val="0"/>
          <w:sz w:val="28"/>
          <w:szCs w:val="28"/>
          <w:lang w:val="en-US" w:eastAsia="zh-CN" w:bidi="ar-SA"/>
        </w:rPr>
        <w:fldChar w:fldCharType="begin"/>
      </w:r>
      <w:r>
        <w:rPr>
          <w:rStyle w:val="13"/>
          <w:rFonts w:hint="eastAsia" w:ascii="仿宋" w:hAnsi="仿宋" w:eastAsia="仿宋"/>
          <w:spacing w:val="-9"/>
          <w:kern w:val="0"/>
          <w:sz w:val="28"/>
          <w:szCs w:val="28"/>
          <w:lang w:val="en-US" w:eastAsia="zh-CN" w:bidi="ar-SA"/>
        </w:rPr>
        <w:instrText xml:space="preserve"> HYPERLINK "http://www.so.com/s?q=%E6%97%81%E7%B3%BB%E8%A1%80%E4%BA%B2&amp;ie=utf-8&amp;src=internal_wenda_recommend_textn" \t "https://wenda.so.com/q/_blank" </w:instrText>
      </w:r>
      <w:r>
        <w:rPr>
          <w:rStyle w:val="13"/>
          <w:rFonts w:hint="eastAsia" w:ascii="仿宋" w:hAnsi="仿宋" w:eastAsia="仿宋"/>
          <w:spacing w:val="-9"/>
          <w:kern w:val="0"/>
          <w:sz w:val="28"/>
          <w:szCs w:val="28"/>
          <w:lang w:val="en-US" w:eastAsia="zh-CN" w:bidi="ar-SA"/>
        </w:rPr>
        <w:fldChar w:fldCharType="separate"/>
      </w:r>
      <w:r>
        <w:rPr>
          <w:rStyle w:val="13"/>
          <w:rFonts w:hint="eastAsia" w:ascii="仿宋" w:hAnsi="仿宋" w:eastAsia="仿宋"/>
          <w:spacing w:val="-9"/>
          <w:kern w:val="0"/>
          <w:sz w:val="28"/>
          <w:szCs w:val="28"/>
          <w:lang w:val="en-US" w:eastAsia="zh-CN" w:bidi="ar-SA"/>
        </w:rPr>
        <w:t>旁系血亲</w:t>
      </w:r>
      <w:r>
        <w:rPr>
          <w:rStyle w:val="13"/>
          <w:rFonts w:hint="eastAsia" w:ascii="仿宋" w:hAnsi="仿宋" w:eastAsia="仿宋"/>
          <w:spacing w:val="-9"/>
          <w:kern w:val="0"/>
          <w:sz w:val="28"/>
          <w:szCs w:val="28"/>
          <w:lang w:val="en-US" w:eastAsia="zh-CN" w:bidi="ar-SA"/>
        </w:rPr>
        <w:fldChar w:fldCharType="end"/>
      </w:r>
      <w:r>
        <w:rPr>
          <w:rStyle w:val="13"/>
          <w:rFonts w:hint="eastAsia" w:ascii="仿宋" w:hAnsi="仿宋" w:eastAsia="仿宋"/>
          <w:spacing w:val="-9"/>
          <w:kern w:val="0"/>
          <w:sz w:val="28"/>
          <w:szCs w:val="28"/>
          <w:lang w:val="en-US" w:eastAsia="zh-CN" w:bidi="ar-SA"/>
        </w:rPr>
        <w:t>关系以及</w:t>
      </w:r>
      <w:r>
        <w:rPr>
          <w:rStyle w:val="13"/>
          <w:rFonts w:hint="eastAsia" w:ascii="仿宋" w:hAnsi="仿宋" w:eastAsia="仿宋"/>
          <w:spacing w:val="-9"/>
          <w:kern w:val="0"/>
          <w:sz w:val="28"/>
          <w:szCs w:val="28"/>
          <w:lang w:val="en-US" w:eastAsia="zh-CN" w:bidi="ar-SA"/>
        </w:rPr>
        <w:fldChar w:fldCharType="begin"/>
      </w:r>
      <w:r>
        <w:rPr>
          <w:rStyle w:val="13"/>
          <w:rFonts w:hint="eastAsia" w:ascii="仿宋" w:hAnsi="仿宋" w:eastAsia="仿宋"/>
          <w:spacing w:val="-9"/>
          <w:kern w:val="0"/>
          <w:sz w:val="28"/>
          <w:szCs w:val="28"/>
          <w:lang w:val="en-US" w:eastAsia="zh-CN" w:bidi="ar-SA"/>
        </w:rPr>
        <w:instrText xml:space="preserve"> HYPERLINK "http://www.so.com/s?q=%E8%BF%91%E5%A7%BB%E4%BA%B2%E5%85%B3%E7%B3%BB&amp;ie=utf-8&amp;src=internal_wenda_recommend_textn" \t "https://wenda.so.com/q/_blank" </w:instrText>
      </w:r>
      <w:r>
        <w:rPr>
          <w:rStyle w:val="13"/>
          <w:rFonts w:hint="eastAsia" w:ascii="仿宋" w:hAnsi="仿宋" w:eastAsia="仿宋"/>
          <w:spacing w:val="-9"/>
          <w:kern w:val="0"/>
          <w:sz w:val="28"/>
          <w:szCs w:val="28"/>
          <w:lang w:val="en-US" w:eastAsia="zh-CN" w:bidi="ar-SA"/>
        </w:rPr>
        <w:fldChar w:fldCharType="separate"/>
      </w:r>
      <w:r>
        <w:rPr>
          <w:rStyle w:val="13"/>
          <w:rFonts w:hint="eastAsia" w:ascii="仿宋" w:hAnsi="仿宋" w:eastAsia="仿宋"/>
          <w:spacing w:val="-9"/>
          <w:kern w:val="0"/>
          <w:sz w:val="28"/>
          <w:szCs w:val="28"/>
          <w:lang w:val="en-US" w:eastAsia="zh-CN" w:bidi="ar-SA"/>
        </w:rPr>
        <w:t>近姻亲关系</w:t>
      </w:r>
      <w:r>
        <w:rPr>
          <w:rStyle w:val="13"/>
          <w:rFonts w:hint="eastAsia" w:ascii="仿宋" w:hAnsi="仿宋" w:eastAsia="仿宋"/>
          <w:spacing w:val="-9"/>
          <w:kern w:val="0"/>
          <w:sz w:val="28"/>
          <w:szCs w:val="28"/>
          <w:lang w:val="en-US" w:eastAsia="zh-CN" w:bidi="ar-SA"/>
        </w:rPr>
        <w:fldChar w:fldCharType="end"/>
      </w:r>
      <w:r>
        <w:rPr>
          <w:rStyle w:val="13"/>
          <w:rFonts w:hint="eastAsia" w:ascii="仿宋" w:hAnsi="仿宋" w:eastAsia="仿宋"/>
          <w:spacing w:val="-9"/>
          <w:kern w:val="0"/>
          <w:sz w:val="28"/>
          <w:szCs w:val="28"/>
          <w:lang w:val="en-US" w:eastAsia="zh-CN" w:bidi="ar-SA"/>
        </w:rPr>
        <w:t>的考生，必须在报名表“本人自述”中填写清楚，并承诺内容真实准确。与考生有以上关系的人员在相关工作中应主动提出并全程回避。</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考生与所在单位因博士报考产生的问题由考生与所在单位自行协商解决；若因此而造成考生不能被录取的后果，招生单位不承担责任。</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第十条 考生有违规或弄虚作假等行为的，按《国家教育考试违规处理办法》及相关规定严肃处理；对在招生工作中玩忽职守、滥用职权、徇私舞弊或者违反有关规定的工作人员，按国家有关法律、法规和学校有关规定严肃处理。</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第十一条 日程安排</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2022年12月26日—2023年1月31日 网上报名和缴费 登陆吉林大学招生网进行网上报名及缴费（网址：</w:t>
      </w:r>
      <w:r>
        <w:rPr>
          <w:rStyle w:val="13"/>
          <w:rFonts w:hint="eastAsia" w:ascii="仿宋" w:hAnsi="仿宋" w:eastAsia="仿宋"/>
          <w:spacing w:val="-9"/>
          <w:kern w:val="0"/>
          <w:sz w:val="28"/>
          <w:szCs w:val="28"/>
          <w:lang w:val="en-US" w:eastAsia="zh-CN" w:bidi="ar-SA"/>
        </w:rPr>
        <w:fldChar w:fldCharType="begin"/>
      </w:r>
      <w:r>
        <w:rPr>
          <w:rStyle w:val="13"/>
          <w:rFonts w:hint="eastAsia" w:ascii="仿宋" w:hAnsi="仿宋" w:eastAsia="仿宋"/>
          <w:spacing w:val="-9"/>
          <w:kern w:val="0"/>
          <w:sz w:val="28"/>
          <w:szCs w:val="28"/>
          <w:lang w:val="en-US" w:eastAsia="zh-CN" w:bidi="ar-SA"/>
        </w:rPr>
        <w:instrText xml:space="preserve"> HYPERLINK "http://zsb.jlu.edu.cn/" </w:instrText>
      </w:r>
      <w:r>
        <w:rPr>
          <w:rStyle w:val="13"/>
          <w:rFonts w:hint="eastAsia" w:ascii="仿宋" w:hAnsi="仿宋" w:eastAsia="仿宋"/>
          <w:spacing w:val="-9"/>
          <w:kern w:val="0"/>
          <w:sz w:val="28"/>
          <w:szCs w:val="28"/>
          <w:lang w:val="en-US" w:eastAsia="zh-CN" w:bidi="ar-SA"/>
        </w:rPr>
        <w:fldChar w:fldCharType="separate"/>
      </w:r>
      <w:r>
        <w:rPr>
          <w:rStyle w:val="13"/>
          <w:rFonts w:hint="eastAsia" w:ascii="仿宋" w:hAnsi="仿宋" w:eastAsia="仿宋"/>
          <w:spacing w:val="-9"/>
          <w:kern w:val="0"/>
          <w:sz w:val="28"/>
          <w:szCs w:val="28"/>
          <w:lang w:val="en-US" w:eastAsia="zh-CN" w:bidi="ar-SA"/>
        </w:rPr>
        <w:t>http://zsb.jlu.edu.cn/</w:t>
      </w:r>
      <w:r>
        <w:rPr>
          <w:rStyle w:val="13"/>
          <w:rFonts w:hint="eastAsia" w:ascii="仿宋" w:hAnsi="仿宋" w:eastAsia="仿宋"/>
          <w:spacing w:val="-9"/>
          <w:kern w:val="0"/>
          <w:sz w:val="28"/>
          <w:szCs w:val="28"/>
          <w:lang w:val="en-US" w:eastAsia="zh-CN" w:bidi="ar-SA"/>
        </w:rPr>
        <w:fldChar w:fldCharType="end"/>
      </w:r>
      <w:r>
        <w:rPr>
          <w:rStyle w:val="13"/>
          <w:rFonts w:hint="eastAsia" w:ascii="仿宋" w:hAnsi="仿宋" w:eastAsia="仿宋"/>
          <w:spacing w:val="-9"/>
          <w:kern w:val="0"/>
          <w:sz w:val="28"/>
          <w:szCs w:val="28"/>
          <w:lang w:val="en-US" w:eastAsia="zh-CN" w:bidi="ar-SA"/>
        </w:rPr>
        <w:t>）；</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2023年1月26日—2023年2月2日</w:t>
      </w:r>
      <w:r>
        <w:rPr>
          <w:rStyle w:val="13"/>
          <w:rFonts w:hint="eastAsia" w:ascii="仿宋" w:hAnsi="仿宋" w:eastAsia="仿宋"/>
          <w:spacing w:val="-9"/>
          <w:kern w:val="0"/>
          <w:sz w:val="28"/>
          <w:szCs w:val="28"/>
          <w:lang w:val="en-US" w:eastAsia="zh-CN" w:bidi="ar-SA"/>
        </w:rPr>
        <w:fldChar w:fldCharType="begin"/>
      </w:r>
      <w:r>
        <w:rPr>
          <w:rStyle w:val="13"/>
          <w:rFonts w:hint="eastAsia" w:ascii="仿宋" w:hAnsi="仿宋" w:eastAsia="仿宋"/>
          <w:spacing w:val="-9"/>
          <w:kern w:val="0"/>
          <w:sz w:val="28"/>
          <w:szCs w:val="28"/>
          <w:lang w:val="en-US" w:eastAsia="zh-CN" w:bidi="ar-SA"/>
        </w:rPr>
        <w:instrText xml:space="preserve"> HYPERLINK "mailto:请将第六条（一）中要求提交材料扫描成一个PDF文件，并以\“姓名+申请考核制\”为文件名发送至邮箱jluyjs@163.com。" </w:instrText>
      </w:r>
      <w:r>
        <w:rPr>
          <w:rStyle w:val="13"/>
          <w:rFonts w:hint="eastAsia" w:ascii="仿宋" w:hAnsi="仿宋" w:eastAsia="仿宋"/>
          <w:spacing w:val="-9"/>
          <w:kern w:val="0"/>
          <w:sz w:val="28"/>
          <w:szCs w:val="28"/>
          <w:lang w:val="en-US" w:eastAsia="zh-CN" w:bidi="ar-SA"/>
        </w:rPr>
        <w:fldChar w:fldCharType="separate"/>
      </w:r>
      <w:r>
        <w:rPr>
          <w:rStyle w:val="13"/>
          <w:rFonts w:hint="eastAsia" w:ascii="仿宋" w:hAnsi="仿宋" w:eastAsia="仿宋"/>
          <w:spacing w:val="-9"/>
          <w:kern w:val="0"/>
          <w:sz w:val="28"/>
          <w:szCs w:val="28"/>
          <w:lang w:val="en-US" w:eastAsia="zh-CN" w:bidi="ar-SA"/>
        </w:rPr>
        <w:t>请将第五条（一）中要求提交材料扫描汇总成一个PDF文件，并以“报考导师姓名+2023申请考核制+考生姓名”为文件名发送至邮箱jidaeryuan@126.com；</w:t>
      </w:r>
      <w:r>
        <w:rPr>
          <w:rStyle w:val="13"/>
          <w:rFonts w:hint="eastAsia" w:ascii="仿宋" w:hAnsi="仿宋" w:eastAsia="仿宋"/>
          <w:spacing w:val="-9"/>
          <w:kern w:val="0"/>
          <w:sz w:val="28"/>
          <w:szCs w:val="28"/>
          <w:lang w:val="en-US" w:eastAsia="zh-CN" w:bidi="ar-SA"/>
        </w:rPr>
        <w:fldChar w:fldCharType="end"/>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spacing w:val="-9"/>
          <w:kern w:val="0"/>
          <w:sz w:val="28"/>
          <w:szCs w:val="28"/>
          <w:highlight w:val="none"/>
          <w:lang w:val="en-US" w:eastAsia="zh-CN" w:bidi="ar-SA"/>
        </w:rPr>
        <w:t>2023年2</w:t>
      </w:r>
      <w:r>
        <w:rPr>
          <w:rStyle w:val="13"/>
          <w:rFonts w:hint="eastAsia" w:ascii="仿宋" w:hAnsi="仿宋" w:eastAsia="仿宋"/>
          <w:spacing w:val="-9"/>
          <w:kern w:val="0"/>
          <w:sz w:val="28"/>
          <w:szCs w:val="28"/>
          <w:highlight w:val="none"/>
          <w:lang w:val="en-US" w:eastAsia="zh-CN" w:bidi="ar-SA"/>
        </w:rPr>
        <w:t>月</w:t>
      </w:r>
      <w:r>
        <w:rPr>
          <w:rStyle w:val="13"/>
          <w:rFonts w:hint="eastAsia"/>
          <w:spacing w:val="-9"/>
          <w:kern w:val="0"/>
          <w:sz w:val="28"/>
          <w:szCs w:val="28"/>
          <w:highlight w:val="none"/>
          <w:lang w:val="en-US" w:eastAsia="zh-CN" w:bidi="ar-SA"/>
        </w:rPr>
        <w:t>拟开展</w:t>
      </w:r>
      <w:r>
        <w:rPr>
          <w:rStyle w:val="13"/>
          <w:rFonts w:hint="eastAsia" w:ascii="仿宋" w:hAnsi="仿宋" w:eastAsia="仿宋"/>
          <w:spacing w:val="-9"/>
          <w:kern w:val="0"/>
          <w:sz w:val="28"/>
          <w:szCs w:val="28"/>
          <w:lang w:val="en-US" w:eastAsia="zh-CN" w:bidi="ar-SA"/>
        </w:rPr>
        <w:t>综合考核等拟录取工作，具体时间安排另行通知。</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考生务必及时关注吉林大学第二医院官网www.jdey.com.cn研究生管理相关信息。</w:t>
      </w:r>
    </w:p>
    <w:p>
      <w:pPr>
        <w:pStyle w:val="16"/>
        <w:widowControl/>
        <w:snapToGrid w:val="0"/>
        <w:spacing w:before="0" w:line="360" w:lineRule="auto"/>
        <w:ind w:left="0" w:firstLine="524" w:firstLineChars="200"/>
        <w:jc w:val="both"/>
        <w:textAlignment w:val="baseline"/>
        <w:rPr>
          <w:rStyle w:val="13"/>
          <w:rFonts w:hint="eastAsia" w:ascii="仿宋" w:hAnsi="仿宋" w:eastAsia="仿宋"/>
          <w:spacing w:val="-9"/>
          <w:kern w:val="0"/>
          <w:sz w:val="28"/>
          <w:szCs w:val="28"/>
          <w:lang w:val="en-US" w:eastAsia="zh-CN" w:bidi="ar-SA"/>
        </w:rPr>
      </w:pPr>
      <w:r>
        <w:rPr>
          <w:rStyle w:val="13"/>
          <w:rFonts w:hint="eastAsia" w:ascii="仿宋" w:hAnsi="仿宋" w:eastAsia="仿宋"/>
          <w:spacing w:val="-9"/>
          <w:kern w:val="0"/>
          <w:sz w:val="28"/>
          <w:szCs w:val="28"/>
          <w:lang w:val="en-US" w:eastAsia="zh-CN" w:bidi="ar-SA"/>
        </w:rPr>
        <w:t>第十二条 本</w:t>
      </w:r>
      <w:r>
        <w:rPr>
          <w:rStyle w:val="13"/>
          <w:rFonts w:hint="eastAsia"/>
          <w:spacing w:val="-9"/>
          <w:kern w:val="0"/>
          <w:sz w:val="28"/>
          <w:szCs w:val="28"/>
          <w:lang w:val="en-US" w:eastAsia="zh-CN" w:bidi="ar-SA"/>
        </w:rPr>
        <w:t>细则及未尽事宜</w:t>
      </w:r>
      <w:r>
        <w:rPr>
          <w:rStyle w:val="13"/>
          <w:rFonts w:hint="eastAsia" w:ascii="仿宋" w:hAnsi="仿宋" w:eastAsia="仿宋"/>
          <w:spacing w:val="-9"/>
          <w:kern w:val="0"/>
          <w:sz w:val="28"/>
          <w:szCs w:val="28"/>
          <w:lang w:val="en-US" w:eastAsia="zh-CN" w:bidi="ar-SA"/>
        </w:rPr>
        <w:t>由吉林大学</w:t>
      </w:r>
      <w:r>
        <w:rPr>
          <w:rStyle w:val="13"/>
          <w:rFonts w:hint="eastAsia"/>
          <w:spacing w:val="-9"/>
          <w:kern w:val="0"/>
          <w:sz w:val="28"/>
          <w:szCs w:val="28"/>
          <w:lang w:val="en-US" w:eastAsia="zh-CN" w:bidi="ar-SA"/>
        </w:rPr>
        <w:t>白求恩</w:t>
      </w:r>
      <w:r>
        <w:rPr>
          <w:rStyle w:val="13"/>
          <w:rFonts w:hint="eastAsia" w:ascii="仿宋" w:hAnsi="仿宋" w:eastAsia="仿宋"/>
          <w:spacing w:val="-9"/>
          <w:kern w:val="0"/>
          <w:sz w:val="28"/>
          <w:szCs w:val="28"/>
          <w:lang w:val="en-US" w:eastAsia="zh-CN" w:bidi="ar-SA"/>
        </w:rPr>
        <w:t>第二</w:t>
      </w:r>
      <w:r>
        <w:rPr>
          <w:rStyle w:val="13"/>
          <w:rFonts w:hint="eastAsia"/>
          <w:spacing w:val="-9"/>
          <w:kern w:val="0"/>
          <w:sz w:val="28"/>
          <w:szCs w:val="28"/>
          <w:lang w:val="en-US" w:eastAsia="zh-CN" w:bidi="ar-SA"/>
        </w:rPr>
        <w:t>临床医学院</w:t>
      </w:r>
      <w:r>
        <w:rPr>
          <w:rStyle w:val="13"/>
          <w:rFonts w:hint="eastAsia" w:ascii="仿宋" w:hAnsi="仿宋" w:eastAsia="仿宋"/>
          <w:spacing w:val="-9"/>
          <w:kern w:val="0"/>
          <w:sz w:val="28"/>
          <w:szCs w:val="28"/>
          <w:lang w:val="en-US" w:eastAsia="zh-CN" w:bidi="ar-SA"/>
        </w:rPr>
        <w:t>研究生</w:t>
      </w:r>
      <w:r>
        <w:rPr>
          <w:rStyle w:val="13"/>
          <w:rFonts w:hint="eastAsia"/>
          <w:spacing w:val="-9"/>
          <w:kern w:val="0"/>
          <w:sz w:val="28"/>
          <w:szCs w:val="28"/>
          <w:lang w:val="en-US" w:eastAsia="zh-CN" w:bidi="ar-SA"/>
        </w:rPr>
        <w:t>与培训教育</w:t>
      </w:r>
      <w:r>
        <w:rPr>
          <w:rStyle w:val="13"/>
          <w:rFonts w:hint="eastAsia" w:ascii="仿宋" w:hAnsi="仿宋" w:eastAsia="仿宋"/>
          <w:spacing w:val="-9"/>
          <w:kern w:val="0"/>
          <w:sz w:val="28"/>
          <w:szCs w:val="28"/>
          <w:lang w:val="en-US" w:eastAsia="zh-CN" w:bidi="ar-SA"/>
        </w:rPr>
        <w:t>部负责解释，自公布之日起施行。</w:t>
      </w:r>
    </w:p>
    <w:p>
      <w:pPr>
        <w:pStyle w:val="16"/>
        <w:widowControl/>
        <w:snapToGrid w:val="0"/>
        <w:spacing w:before="0" w:line="360" w:lineRule="auto"/>
        <w:ind w:left="0" w:firstLine="524" w:firstLineChars="200"/>
        <w:jc w:val="both"/>
        <w:textAlignment w:val="baseline"/>
        <w:rPr>
          <w:rStyle w:val="13"/>
          <w:rFonts w:ascii="仿宋" w:hAnsi="仿宋" w:eastAsia="仿宋"/>
          <w:spacing w:val="-9"/>
          <w:kern w:val="0"/>
          <w:sz w:val="28"/>
          <w:szCs w:val="28"/>
          <w:lang w:val="en-US" w:eastAsia="zh-CN" w:bidi="ar-SA"/>
        </w:rPr>
      </w:pP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spacing w:val="-9"/>
          <w:kern w:val="0"/>
          <w:sz w:val="28"/>
          <w:szCs w:val="28"/>
          <w:lang w:val="en-US" w:eastAsia="zh-CN" w:bidi="ar-SA"/>
        </w:rPr>
        <w:t xml:space="preserve">                            吉林大学白求恩第二临床医学院</w:t>
      </w:r>
    </w:p>
    <w:p>
      <w:pPr>
        <w:pStyle w:val="16"/>
        <w:widowControl/>
        <w:snapToGrid w:val="0"/>
        <w:spacing w:before="0" w:line="360" w:lineRule="auto"/>
        <w:ind w:left="0" w:firstLine="524" w:firstLineChars="200"/>
        <w:jc w:val="both"/>
        <w:textAlignment w:val="baseline"/>
        <w:rPr>
          <w:rStyle w:val="13"/>
          <w:rFonts w:hint="default" w:ascii="仿宋" w:hAnsi="仿宋" w:eastAsia="仿宋"/>
          <w:spacing w:val="-9"/>
          <w:kern w:val="0"/>
          <w:sz w:val="28"/>
          <w:szCs w:val="28"/>
          <w:lang w:val="en-US" w:eastAsia="zh-CN" w:bidi="ar-SA"/>
        </w:rPr>
      </w:pPr>
      <w:r>
        <w:rPr>
          <w:rStyle w:val="13"/>
          <w:rFonts w:hint="eastAsia"/>
          <w:spacing w:val="-9"/>
          <w:kern w:val="0"/>
          <w:sz w:val="28"/>
          <w:szCs w:val="28"/>
          <w:lang w:val="en-US" w:eastAsia="zh-CN" w:bidi="ar-SA"/>
        </w:rPr>
        <w:t xml:space="preserve">                             </w:t>
      </w:r>
      <w:r>
        <w:rPr>
          <w:rStyle w:val="13"/>
          <w:rFonts w:hint="eastAsia" w:ascii="仿宋" w:hAnsi="仿宋" w:eastAsia="仿宋"/>
          <w:spacing w:val="-9"/>
          <w:kern w:val="0"/>
          <w:sz w:val="28"/>
          <w:szCs w:val="28"/>
          <w:lang w:val="en-US" w:eastAsia="zh-CN" w:bidi="ar-SA"/>
        </w:rPr>
        <w:t xml:space="preserve">       2022年12月</w:t>
      </w:r>
      <w:r>
        <w:rPr>
          <w:rStyle w:val="13"/>
          <w:rFonts w:hint="eastAsia"/>
          <w:spacing w:val="-9"/>
          <w:kern w:val="0"/>
          <w:sz w:val="28"/>
          <w:szCs w:val="28"/>
          <w:lang w:val="en-US" w:eastAsia="zh-CN" w:bidi="ar-SA"/>
        </w:rPr>
        <w:t>30</w:t>
      </w:r>
      <w:r>
        <w:rPr>
          <w:rStyle w:val="13"/>
          <w:rFonts w:hint="eastAsia" w:ascii="仿宋" w:hAnsi="仿宋" w:eastAsia="仿宋"/>
          <w:spacing w:val="-9"/>
          <w:kern w:val="0"/>
          <w:sz w:val="28"/>
          <w:szCs w:val="28"/>
          <w:lang w:val="en-US" w:eastAsia="zh-CN" w:bidi="ar-SA"/>
        </w:rPr>
        <w:t>日</w:t>
      </w:r>
    </w:p>
    <w:sectPr>
      <w:headerReference r:id="rId3" w:type="default"/>
      <w:footerReference r:id="rId4" w:type="default"/>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both"/>
      <w:textAlignment w:val="baseline"/>
      <w:rPr>
        <w:rStyle w:val="13"/>
        <w:kern w:val="2"/>
        <w:sz w:val="20"/>
        <w:szCs w:val="20"/>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13"/>
        <w:kern w:val="2"/>
        <w:sz w:val="21"/>
        <w:szCs w:val="24"/>
        <w:lang w:bidi="ar-SA"/>
      </w:rPr>
      <mc:AlternateContent>
        <mc:Choice Requires="wps">
          <w:drawing>
            <wp:anchor distT="0" distB="0" distL="114300" distR="114300" simplePos="0" relativeHeight="251659264" behindDoc="1" locked="0" layoutInCell="1" allowOverlap="1">
              <wp:simplePos x="0" y="0"/>
              <wp:positionH relativeFrom="page">
                <wp:posOffset>6130290</wp:posOffset>
              </wp:positionH>
              <wp:positionV relativeFrom="page">
                <wp:posOffset>9935845</wp:posOffset>
              </wp:positionV>
              <wp:extent cx="471805" cy="20383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line="301" w:lineRule="exact"/>
                            <w:jc w:val="both"/>
                            <w:textAlignment w:val="baseline"/>
                            <w:rPr>
                              <w:rStyle w:val="13"/>
                              <w:rFonts w:ascii="宋体"/>
                              <w:kern w:val="2"/>
                              <w:sz w:val="28"/>
                              <w:szCs w:val="28"/>
                              <w:lang w:val="en-US" w:eastAsia="zh-CN" w:bidi="ar-SA"/>
                            </w:rPr>
                          </w:pPr>
                          <w:r>
                            <w:rPr>
                              <w:rStyle w:val="13"/>
                              <w:rFonts w:ascii="宋体"/>
                              <w:kern w:val="2"/>
                              <w:sz w:val="28"/>
                              <w:szCs w:val="24"/>
                              <w:lang w:val="en-US" w:eastAsia="zh-CN" w:bidi="ar-SA"/>
                            </w:rPr>
                            <w:t xml:space="preserve"> </w:t>
                          </w:r>
                        </w:p>
                        <w:p>
                          <w:pPr>
                            <w:jc w:val="both"/>
                            <w:textAlignment w:val="baseline"/>
                            <w:rPr>
                              <w:rStyle w:val="13"/>
                              <w:kern w:val="2"/>
                              <w:sz w:val="21"/>
                              <w:szCs w:val="24"/>
                              <w:lang w:val="en-US" w:eastAsia="zh-CN" w:bidi="ar-SA"/>
                            </w:rPr>
                          </w:pPr>
                        </w:p>
                      </w:txbxContent>
                    </wps:txbx>
                    <wps:bodyPr lIns="0" tIns="0" rIns="0" bIns="0" upright="1"/>
                  </wps:wsp>
                </a:graphicData>
              </a:graphic>
            </wp:anchor>
          </w:drawing>
        </mc:Choice>
        <mc:Fallback>
          <w:pict>
            <v:shape id="文本框 1025" o:spid="_x0000_s1026" o:spt="202" type="#_x0000_t202" style="position:absolute;left:0pt;margin-left:482.7pt;margin-top:782.35pt;height:16.05pt;width:37.15pt;mso-position-horizontal-relative:page;mso-position-vertical-relative:page;z-index:-251657216;mso-width-relative:page;mso-height-relative:page;" filled="f" stroked="f" coordsize="21600,21600" o:gfxdata="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2+BCXbAAAADgEAAA8AAAAAAAAAAQAgAAAAIgAAAGRycy9kb3ducmV2Lnht&#10;bFBLAQIUABQAAAAIAIdO4kAG2PzuvQEAAHQDAAAOAAAAAAAAAAEAIAAAACoBAABkcnMvZTJvRG9j&#10;LnhtbFBLBQYAAAAABgAGAFkBAABZBQAAAAA=&#10;">
              <v:fill on="f" focussize="0,0"/>
              <v:stroke on="f"/>
              <v:imagedata o:title=""/>
              <o:lock v:ext="edit" aspectratio="f"/>
              <v:textbox inset="0mm,0mm,0mm,0mm">
                <w:txbxContent>
                  <w:p>
                    <w:pPr>
                      <w:spacing w:line="301" w:lineRule="exact"/>
                      <w:jc w:val="both"/>
                      <w:textAlignment w:val="baseline"/>
                      <w:rPr>
                        <w:rStyle w:val="13"/>
                        <w:rFonts w:ascii="宋体"/>
                        <w:kern w:val="2"/>
                        <w:sz w:val="28"/>
                        <w:szCs w:val="28"/>
                        <w:lang w:val="en-US" w:eastAsia="zh-CN" w:bidi="ar-SA"/>
                      </w:rPr>
                    </w:pPr>
                    <w:r>
                      <w:rPr>
                        <w:rStyle w:val="13"/>
                        <w:rFonts w:ascii="宋体"/>
                        <w:kern w:val="2"/>
                        <w:sz w:val="28"/>
                        <w:szCs w:val="24"/>
                        <w:lang w:val="en-US" w:eastAsia="zh-CN" w:bidi="ar-SA"/>
                      </w:rPr>
                      <w:t xml:space="preserve"> </w:t>
                    </w:r>
                  </w:p>
                  <w:p>
                    <w:pPr>
                      <w:jc w:val="both"/>
                      <w:textAlignment w:val="baseline"/>
                      <w:rPr>
                        <w:rStyle w:val="13"/>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2EzNWJlNTE4MDkwYWUyNTUzM2JlNjg0ZmY2M2EifQ=="/>
  </w:docVars>
  <w:rsids>
    <w:rsidRoot w:val="00000000"/>
    <w:rsid w:val="00067F16"/>
    <w:rsid w:val="00086FCF"/>
    <w:rsid w:val="000C4870"/>
    <w:rsid w:val="00106D27"/>
    <w:rsid w:val="004C536B"/>
    <w:rsid w:val="005B3DB7"/>
    <w:rsid w:val="005D7912"/>
    <w:rsid w:val="006D25FA"/>
    <w:rsid w:val="007E3FC8"/>
    <w:rsid w:val="00803802"/>
    <w:rsid w:val="00872595"/>
    <w:rsid w:val="00895EF7"/>
    <w:rsid w:val="00903DD6"/>
    <w:rsid w:val="00974173"/>
    <w:rsid w:val="009910FB"/>
    <w:rsid w:val="009C23C6"/>
    <w:rsid w:val="009D4B4E"/>
    <w:rsid w:val="00A01CCD"/>
    <w:rsid w:val="00B57B03"/>
    <w:rsid w:val="00B82020"/>
    <w:rsid w:val="00C35A48"/>
    <w:rsid w:val="00C3665F"/>
    <w:rsid w:val="00D60956"/>
    <w:rsid w:val="00DA070A"/>
    <w:rsid w:val="00DE32C4"/>
    <w:rsid w:val="00E6451E"/>
    <w:rsid w:val="00F07AE9"/>
    <w:rsid w:val="00F55889"/>
    <w:rsid w:val="00F64453"/>
    <w:rsid w:val="00FE002C"/>
    <w:rsid w:val="01BB6051"/>
    <w:rsid w:val="03167711"/>
    <w:rsid w:val="06F312A0"/>
    <w:rsid w:val="07CA0E0A"/>
    <w:rsid w:val="0C413BD1"/>
    <w:rsid w:val="0CB67BBD"/>
    <w:rsid w:val="0D977D9F"/>
    <w:rsid w:val="119F6747"/>
    <w:rsid w:val="13806B2E"/>
    <w:rsid w:val="147478F1"/>
    <w:rsid w:val="15554C74"/>
    <w:rsid w:val="17057218"/>
    <w:rsid w:val="182B672C"/>
    <w:rsid w:val="1E0B41FE"/>
    <w:rsid w:val="1ED86E7D"/>
    <w:rsid w:val="1F813E5C"/>
    <w:rsid w:val="1F8A3E11"/>
    <w:rsid w:val="20994D8B"/>
    <w:rsid w:val="20A84DE4"/>
    <w:rsid w:val="24EF7670"/>
    <w:rsid w:val="252A06F8"/>
    <w:rsid w:val="28A66026"/>
    <w:rsid w:val="28DA0880"/>
    <w:rsid w:val="2909037D"/>
    <w:rsid w:val="2A630878"/>
    <w:rsid w:val="2EE716C5"/>
    <w:rsid w:val="2F44034C"/>
    <w:rsid w:val="318C6E78"/>
    <w:rsid w:val="31A64822"/>
    <w:rsid w:val="33752B32"/>
    <w:rsid w:val="352E32AA"/>
    <w:rsid w:val="36094F9E"/>
    <w:rsid w:val="3CF037D5"/>
    <w:rsid w:val="3DEF2DA6"/>
    <w:rsid w:val="417A6607"/>
    <w:rsid w:val="443D61DD"/>
    <w:rsid w:val="49324E1C"/>
    <w:rsid w:val="4A067A98"/>
    <w:rsid w:val="4A71145C"/>
    <w:rsid w:val="53BF267D"/>
    <w:rsid w:val="56CD72F9"/>
    <w:rsid w:val="579E0436"/>
    <w:rsid w:val="5CE16DEC"/>
    <w:rsid w:val="5D525921"/>
    <w:rsid w:val="5D654C68"/>
    <w:rsid w:val="5D770EBA"/>
    <w:rsid w:val="5F4450AD"/>
    <w:rsid w:val="61E10B4B"/>
    <w:rsid w:val="63375416"/>
    <w:rsid w:val="63CE3DE5"/>
    <w:rsid w:val="69B624F8"/>
    <w:rsid w:val="6A115EE0"/>
    <w:rsid w:val="6A9B7D80"/>
    <w:rsid w:val="6DA6042E"/>
    <w:rsid w:val="710B10B4"/>
    <w:rsid w:val="71C34D91"/>
    <w:rsid w:val="737B5A07"/>
    <w:rsid w:val="746254E5"/>
    <w:rsid w:val="7948049A"/>
    <w:rsid w:val="7AED547B"/>
    <w:rsid w:val="7C080468"/>
    <w:rsid w:val="7F4848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50"/>
      <w:ind w:left="111"/>
      <w:jc w:val="left"/>
    </w:pPr>
    <w:rPr>
      <w:rFonts w:ascii="仿宋" w:hAnsi="仿宋" w:eastAsia="仿宋"/>
      <w:kern w:val="0"/>
      <w:sz w:val="32"/>
      <w:szCs w:val="32"/>
      <w:lang w:eastAsia="en-US"/>
    </w:rPr>
  </w:style>
  <w:style w:type="paragraph" w:styleId="4">
    <w:name w:val="footer"/>
    <w:basedOn w:val="1"/>
    <w:link w:val="19"/>
    <w:qFormat/>
    <w:uiPriority w:val="0"/>
    <w:pPr>
      <w:tabs>
        <w:tab w:val="center" w:pos="4153"/>
        <w:tab w:val="right" w:pos="8306"/>
      </w:tabs>
      <w:snapToGrid w:val="0"/>
      <w:jc w:val="left"/>
      <w:textAlignment w:val="baseline"/>
    </w:pPr>
    <w:rPr>
      <w:kern w:val="2"/>
      <w:sz w:val="18"/>
      <w:szCs w:val="18"/>
      <w:lang w:bidi="ar-SA"/>
    </w:rPr>
  </w:style>
  <w:style w:type="paragraph" w:styleId="5">
    <w:name w:val="header"/>
    <w:basedOn w:val="1"/>
    <w:link w:val="18"/>
    <w:qFormat/>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link w:val="1"/>
    <w:qFormat/>
    <w:uiPriority w:val="0"/>
    <w:rPr>
      <w:rFonts w:cs="Times New Roman"/>
      <w:b/>
      <w:bCs/>
    </w:rPr>
  </w:style>
  <w:style w:type="character" w:styleId="10">
    <w:name w:val="FollowedHyperlink"/>
    <w:unhideWhenUsed/>
    <w:qFormat/>
    <w:uiPriority w:val="99"/>
    <w:rPr>
      <w:color w:val="333333"/>
      <w:u w:val="none"/>
    </w:rPr>
  </w:style>
  <w:style w:type="character" w:styleId="11">
    <w:name w:val="Hyperlink"/>
    <w:basedOn w:val="8"/>
    <w:link w:val="1"/>
    <w:qFormat/>
    <w:uiPriority w:val="0"/>
    <w:rPr>
      <w:color w:val="000000"/>
    </w:rPr>
  </w:style>
  <w:style w:type="paragraph" w:customStyle="1" w:styleId="12">
    <w:name w:val="Heading2"/>
    <w:basedOn w:val="1"/>
    <w:next w:val="1"/>
    <w:link w:val="17"/>
    <w:qFormat/>
    <w:uiPriority w:val="0"/>
    <w:pPr>
      <w:spacing w:before="47"/>
      <w:ind w:left="740"/>
      <w:jc w:val="left"/>
      <w:textAlignment w:val="baseline"/>
    </w:pPr>
    <w:rPr>
      <w:rFonts w:ascii="仿宋" w:hAnsi="仿宋" w:eastAsia="仿宋" w:cs="Times New Roman"/>
      <w:b/>
      <w:bCs/>
      <w:kern w:val="0"/>
      <w:sz w:val="32"/>
      <w:szCs w:val="32"/>
      <w:lang w:val="en-US" w:eastAsia="en-US" w:bidi="ar-SA"/>
    </w:rPr>
  </w:style>
  <w:style w:type="character" w:customStyle="1" w:styleId="13">
    <w:name w:val="NormalCharacter"/>
    <w:link w:val="1"/>
    <w:semiHidden/>
    <w:qFormat/>
    <w:uiPriority w:val="0"/>
  </w:style>
  <w:style w:type="table" w:customStyle="1" w:styleId="14">
    <w:name w:val="TableNormal"/>
    <w:semiHidden/>
    <w:qFormat/>
    <w:uiPriority w:val="0"/>
  </w:style>
  <w:style w:type="character" w:customStyle="1" w:styleId="15">
    <w:name w:val="UserStyle_0"/>
    <w:link w:val="16"/>
    <w:semiHidden/>
    <w:qFormat/>
    <w:locked/>
    <w:uiPriority w:val="0"/>
    <w:rPr>
      <w:rFonts w:ascii="仿宋" w:hAnsi="仿宋" w:eastAsia="仿宋"/>
      <w:sz w:val="32"/>
      <w:szCs w:val="32"/>
      <w:lang w:val="en-US" w:eastAsia="en-US" w:bidi="ar-SA"/>
    </w:rPr>
  </w:style>
  <w:style w:type="paragraph" w:customStyle="1" w:styleId="16">
    <w:name w:val="BodyText"/>
    <w:basedOn w:val="1"/>
    <w:link w:val="15"/>
    <w:qFormat/>
    <w:uiPriority w:val="0"/>
    <w:pPr>
      <w:spacing w:before="50"/>
      <w:ind w:left="111"/>
      <w:jc w:val="left"/>
      <w:textAlignment w:val="baseline"/>
    </w:pPr>
    <w:rPr>
      <w:rFonts w:ascii="仿宋" w:hAnsi="仿宋" w:eastAsia="仿宋"/>
      <w:kern w:val="0"/>
      <w:sz w:val="32"/>
      <w:szCs w:val="32"/>
      <w:lang w:val="en-US" w:eastAsia="en-US" w:bidi="ar-SA"/>
    </w:rPr>
  </w:style>
  <w:style w:type="character" w:customStyle="1" w:styleId="17">
    <w:name w:val="UserStyle_1"/>
    <w:link w:val="12"/>
    <w:semiHidden/>
    <w:qFormat/>
    <w:locked/>
    <w:uiPriority w:val="0"/>
    <w:rPr>
      <w:rFonts w:ascii="仿宋" w:hAnsi="仿宋" w:eastAsia="仿宋" w:cs="Times New Roman"/>
      <w:b/>
      <w:bCs/>
      <w:sz w:val="32"/>
      <w:szCs w:val="32"/>
      <w:lang w:val="en-US" w:eastAsia="en-US" w:bidi="ar-SA"/>
    </w:rPr>
  </w:style>
  <w:style w:type="character" w:customStyle="1" w:styleId="18">
    <w:name w:val="UserStyle_2"/>
    <w:link w:val="5"/>
    <w:qFormat/>
    <w:uiPriority w:val="0"/>
    <w:rPr>
      <w:kern w:val="2"/>
      <w:sz w:val="18"/>
      <w:szCs w:val="18"/>
    </w:rPr>
  </w:style>
  <w:style w:type="character" w:customStyle="1" w:styleId="19">
    <w:name w:val="UserStyle_3"/>
    <w:link w:val="4"/>
    <w:qFormat/>
    <w:uiPriority w:val="0"/>
    <w:rPr>
      <w:kern w:val="2"/>
      <w:sz w:val="18"/>
      <w:szCs w:val="18"/>
    </w:rPr>
  </w:style>
  <w:style w:type="character" w:customStyle="1" w:styleId="20">
    <w:name w:val="AnnotationReference"/>
    <w:link w:val="1"/>
    <w:qFormat/>
    <w:uiPriority w:val="0"/>
    <w:rPr>
      <w:sz w:val="21"/>
      <w:szCs w:val="21"/>
    </w:rPr>
  </w:style>
  <w:style w:type="paragraph" w:customStyle="1" w:styleId="21">
    <w:name w:val="AnnotationText"/>
    <w:basedOn w:val="1"/>
    <w:link w:val="22"/>
    <w:qFormat/>
    <w:uiPriority w:val="0"/>
    <w:pPr>
      <w:jc w:val="left"/>
      <w:textAlignment w:val="baseline"/>
    </w:pPr>
  </w:style>
  <w:style w:type="character" w:customStyle="1" w:styleId="22">
    <w:name w:val="UserStyle_4"/>
    <w:link w:val="21"/>
    <w:qFormat/>
    <w:uiPriority w:val="0"/>
    <w:rPr>
      <w:kern w:val="2"/>
      <w:sz w:val="21"/>
      <w:szCs w:val="24"/>
    </w:rPr>
  </w:style>
  <w:style w:type="paragraph" w:customStyle="1" w:styleId="23">
    <w:name w:val="AnnotationSubject"/>
    <w:basedOn w:val="21"/>
    <w:next w:val="21"/>
    <w:link w:val="24"/>
    <w:qFormat/>
    <w:uiPriority w:val="0"/>
    <w:pPr>
      <w:jc w:val="left"/>
      <w:textAlignment w:val="baseline"/>
    </w:pPr>
    <w:rPr>
      <w:rFonts w:cs="Times New Roman"/>
      <w:b/>
      <w:bCs/>
    </w:rPr>
  </w:style>
  <w:style w:type="character" w:customStyle="1" w:styleId="24">
    <w:name w:val="UserStyle_5"/>
    <w:link w:val="23"/>
    <w:qFormat/>
    <w:uiPriority w:val="0"/>
    <w:rPr>
      <w:rFonts w:cs="Times New Roman"/>
      <w:b/>
      <w:bCs/>
      <w:kern w:val="2"/>
      <w:sz w:val="21"/>
      <w:szCs w:val="24"/>
    </w:rPr>
  </w:style>
  <w:style w:type="paragraph" w:customStyle="1" w:styleId="25">
    <w:name w:val="Acetate"/>
    <w:basedOn w:val="1"/>
    <w:link w:val="26"/>
    <w:qFormat/>
    <w:uiPriority w:val="0"/>
    <w:pPr>
      <w:jc w:val="both"/>
      <w:textAlignment w:val="baseline"/>
    </w:pPr>
    <w:rPr>
      <w:kern w:val="2"/>
      <w:sz w:val="18"/>
      <w:szCs w:val="18"/>
      <w:lang w:val="en-US" w:eastAsia="zh-CN" w:bidi="ar-SA"/>
    </w:rPr>
  </w:style>
  <w:style w:type="character" w:customStyle="1" w:styleId="26">
    <w:name w:val="UserStyle_6"/>
    <w:link w:val="25"/>
    <w:qFormat/>
    <w:uiPriority w:val="0"/>
    <w:rPr>
      <w:kern w:val="2"/>
      <w:sz w:val="18"/>
      <w:szCs w:val="18"/>
    </w:rPr>
  </w:style>
  <w:style w:type="paragraph" w:customStyle="1" w:styleId="27">
    <w:name w:val="178"/>
    <w:hidden/>
    <w:qFormat/>
    <w:uiPriority w:val="0"/>
    <w:pPr>
      <w:widowControl/>
      <w:textAlignment w:val="baseline"/>
    </w:pPr>
    <w:rPr>
      <w:rFonts w:ascii="Times New Roman" w:hAnsi="Times New Roman" w:eastAsia="宋体" w:cs="Times New Roman"/>
      <w:kern w:val="2"/>
      <w:sz w:val="21"/>
      <w:szCs w:val="24"/>
      <w:lang w:val="en-US" w:eastAsia="zh-CN" w:bidi="ar-SA"/>
    </w:rPr>
  </w:style>
  <w:style w:type="paragraph" w:customStyle="1" w:styleId="28">
    <w:name w:val="HtmlNormal"/>
    <w:basedOn w:val="1"/>
    <w:qFormat/>
    <w:uiPriority w:val="0"/>
    <w:pPr>
      <w:spacing w:before="100" w:beforeAutospacing="1" w:after="100" w:afterAutospacing="1"/>
      <w:jc w:val="left"/>
      <w:textAlignment w:val="baseline"/>
    </w:pPr>
    <w:rPr>
      <w:rFonts w:ascii="Calibri" w:hAnsi="Calibri"/>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3518</Words>
  <Characters>3814</Characters>
  <TotalTime>215</TotalTime>
  <ScaleCrop>false</ScaleCrop>
  <LinksUpToDate>false</LinksUpToDate>
  <CharactersWithSpaces>3895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2020-12-28T00:52:00Z</dcterms:created>
  <dc:creator>thtf</dc:creator>
  <cp:lastModifiedBy>陈野</cp:lastModifiedBy>
  <cp:lastPrinted>2020-12-28T06:24:00Z</cp:lastPrinted>
  <dcterms:modified xsi:type="dcterms:W3CDTF">2022-12-30T07:10:31Z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3CDD0AC751FA46ABB942F45F4AFA33FB</vt:lpwstr>
  </property>
</Properties>
</file>