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image/x-emf" PartName="/word/media/image2.emf"/>
  <Override ContentType="image/x-emf" PartName="/word/media/image5.emf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color w:val="FF0000"/>
          <w:sz w:val="28"/>
          <w:szCs w:val="28"/>
        </w:rPr>
        <w:t>附件2</w:t>
      </w:r>
      <w:r>
        <w:rPr>
          <w:rFonts w:ascii="仿宋_GB2312" w:eastAsia="仿宋_GB2312" w:cs="仿宋_GB2312"/>
          <w:color w:val="FF0000"/>
          <w:sz w:val="28"/>
          <w:szCs w:val="28"/>
        </w:rPr>
        <w:t>.</w:t>
      </w:r>
      <w:r>
        <w:rPr>
          <w:rFonts w:hint="eastAsia" w:ascii="仿宋_GB2312" w:eastAsia="仿宋_GB2312" w:cs="仿宋_GB2312"/>
          <w:color w:val="FF0000"/>
          <w:sz w:val="28"/>
          <w:szCs w:val="28"/>
        </w:rPr>
        <w:t>吉林大学第二医院交通路线见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A.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吉大二院自强院区</w:t>
      </w:r>
      <w:r>
        <w:rPr>
          <w:rFonts w:asci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（红色标记为吉大二院自强院区）</w:t>
      </w:r>
    </w:p>
    <w:p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图片 3" o:spid="_x0000_s1026" type="#_x0000_t75" style="height:236.1pt;width:417.3pt;rotation:0f;" o:ole="f" fillcolor="#FFFFFF" filled="f" o:preferrelative="t" stroked="f" coordorigin="0,0" coordsize="21600,21600">
            <v:fill on="f" color2="#FFFFFF" focus="0%"/>
            <v:imagedata gain="65536f" blacklevel="0f" gamma="0" o:title="图片1" r:id="rId5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地址：长春市自强街</w:t>
      </w:r>
      <w:r>
        <w:rPr>
          <w:rFonts w:ascii="仿宋_GB2312" w:eastAsia="仿宋_GB2312" w:cs="仿宋_GB2312"/>
          <w:sz w:val="28"/>
          <w:szCs w:val="28"/>
        </w:rPr>
        <w:t>218</w:t>
      </w:r>
      <w:r>
        <w:rPr>
          <w:rFonts w:hint="eastAsia" w:ascii="仿宋_GB2312" w:eastAsia="仿宋_GB2312" w:cs="仿宋_GB2312"/>
          <w:sz w:val="28"/>
          <w:szCs w:val="28"/>
        </w:rPr>
        <w:t>号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公交线路：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16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259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260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267</w:t>
      </w:r>
      <w:r>
        <w:rPr>
          <w:rFonts w:hint="eastAsia" w:ascii="仿宋_GB2312" w:eastAsia="仿宋_GB2312" w:cs="仿宋_GB2312"/>
          <w:sz w:val="28"/>
          <w:szCs w:val="28"/>
        </w:rPr>
        <w:t>路“吉大二院”站；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61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361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62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362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363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102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106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271</w:t>
      </w:r>
      <w:r>
        <w:rPr>
          <w:rFonts w:hint="eastAsia" w:ascii="仿宋_GB2312" w:eastAsia="仿宋_GB2312" w:cs="仿宋_GB2312"/>
          <w:sz w:val="28"/>
          <w:szCs w:val="28"/>
        </w:rPr>
        <w:t>路</w:t>
      </w:r>
      <w:r>
        <w:rPr>
          <w:rFonts w:hint="eastAsia" w:ascii="仿宋_GB2312" w:eastAsia="仿宋_GB2312" w:cs="仿宋_GB2312"/>
          <w:w w:val="91"/>
          <w:kern w:val="0"/>
          <w:sz w:val="28"/>
          <w:szCs w:val="28"/>
          <w:fitText w:val="3080" w:id="0"/>
        </w:rPr>
        <w:t>“三马路（百祥鞋城）”</w:t>
      </w:r>
      <w:r>
        <w:rPr>
          <w:rFonts w:hint="eastAsia" w:ascii="仿宋_GB2312" w:eastAsia="仿宋_GB2312" w:cs="仿宋_GB2312"/>
          <w:spacing w:val="17"/>
          <w:w w:val="91"/>
          <w:kern w:val="0"/>
          <w:sz w:val="28"/>
          <w:szCs w:val="28"/>
          <w:fitText w:val="3080" w:id="0"/>
        </w:rPr>
        <w:t>站</w:t>
      </w:r>
      <w:r>
        <w:rPr>
          <w:rFonts w:hint="eastAsia" w:ascii="仿宋_GB2312" w:eastAsia="仿宋_GB2312" w:cs="仿宋_GB2312"/>
          <w:sz w:val="28"/>
          <w:szCs w:val="28"/>
        </w:rPr>
        <w:t>；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3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12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104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256</w:t>
      </w:r>
      <w:r>
        <w:rPr>
          <w:rFonts w:hint="eastAsia" w:ascii="仿宋_GB2312" w:eastAsia="仿宋_GB2312" w:cs="仿宋_GB2312"/>
          <w:sz w:val="28"/>
          <w:szCs w:val="28"/>
        </w:rPr>
        <w:t>路“近埠街”站。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B.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自强院区指示图</w: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五角星 25" o:spid="_x0000_s1027" o:spt="100" type="" style="position:absolute;left:0;margin-left:135pt;margin-top:140.4pt;height:15.6pt;width:27pt;rotation:0f;z-index:251673600;" o:ole="f" fillcolor="#FF0000" filled="t" o:preferrelative="t" stroked="t" coordorigin="0,0" coordsize="342900,198120" adj="-11796480,5400" path="m0,75675l130977,75675,171450,0,211923,75675,342900,75675,236937,122444,277412,198119,171450,151349,65488,198119,105963,122444,0,75675xe">
            <v:path textboxrect="0,0,342900,19812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24" o:spid="_x0000_s1028" type="#_x0000_t75" style="height:0.85pt;width:0.8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五角星 23" o:spid="_x0000_s1029" o:spt="100" type="" style="position:absolute;left:0;margin-left:207pt;margin-top:109.2pt;height:15.6pt;width:18pt;rotation:0f;z-index:251675648;" o:ole="f" fillcolor="#FF0000" filled="t" o:preferrelative="t" stroked="t" coordorigin="0,0" coordsize="228600,198120" adj="-11796480,5400" path="m0,75675l87318,75675,114300,0,141282,75675,228600,75675,157958,122444,184941,198119,114300,151349,43659,198119,70642,122444,0,75675xe">
            <v:path textboxrect="0,0,228600,19812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五角星 22" o:spid="_x0000_s1030" o:spt="100" type="" style="position:absolute;left:0;margin-left:234pt;margin-top:39pt;height:23.4pt;width:27pt;rotation:0f;z-index:251674624;" o:ole="f" fillcolor="#FF0000" filled="t" o:preferrelative="t" stroked="t" coordorigin="0,0" coordsize="342900,297180" adj="-11796480,5400" path="m0,113512l130977,113513,171450,0,211923,113513,342900,113512,236937,183667,277412,297179,171450,227024,65488,297179,105963,183667,0,113512xe">
            <v:path textboxrect="0,0,342900,29718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五角星 21" o:spid="_x0000_s1031" o:spt="100" type="" style="position:absolute;left:0;margin-left:72pt;margin-top:171.6pt;height:15.6pt;width:18pt;rotation:0f;z-index:251672576;" o:ole="f" fillcolor="#FF0000" filled="t" o:preferrelative="t" stroked="t" coordorigin="0,0" coordsize="228600,198120" adj="-11796480,5400" path="m0,75675l87318,75675,114300,0,141282,75675,228600,75675,157958,122444,184941,198119,114300,151349,43659,198119,70642,122444,0,75675xe">
            <v:path textboxrect="0,0,228600,19812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20" o:spid="_x0000_s1032" type="#_x0000_t75" style="height:0.85pt;width:0.8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矩形 19" o:spid="_x0000_s1033" style="position:absolute;left:0;margin-left:18pt;margin-top:148.2pt;height:23.4pt;width:108pt;rotation:0f;z-index:251671552;" o:ole="f" fillcolor="#FFFF00" filled="t" o:preferrelative="t" stroked="t" coordsize="21600,21600">
            <v:fill opacity="0%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住院部（三号楼）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矩形 18" o:spid="_x0000_s1034" style="position:absolute;left:0;margin-left:117pt;margin-top:179.4pt;height:23.4pt;width:108pt;rotation:0f;z-index:251665408;" o:ole="f" fillcolor="#FFFF00" filled="t" o:preferrelative="t" stroked="t" coordsize="21600,21600">
            <v:fill opacity="0%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住院部（三号楼）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矩形 17" o:spid="_x0000_s1035" style="position:absolute;left:0;margin-left:171pt;margin-top:124.8pt;height:23.4pt;width:126pt;rotation:0f;z-index:251664384;" o:ole="f" fillcolor="#FFFF00" filled="t" o:preferrelative="t" stroked="t" coordsize="21600,21600">
            <v:fill opacity="0%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住院部（二号楼）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矩形 16" o:spid="_x0000_s1036" style="position:absolute;left:0;margin-left:45pt;margin-top:93.6pt;height:23.4pt;width:90pt;rotation:0f;z-index:251670528;" o:ole="f" fillcolor="#FFFF00" filled="t" o:preferrelative="t" stroked="t" coordsize="21600,21600">
            <v:fill opacity="0%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二院骨科医院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五角星 15" o:spid="_x0000_s1037" o:spt="100" type="" style="position:absolute;left:0;margin-left:99pt;margin-top:78pt;height:15.6pt;width:18pt;rotation:0f;z-index:251669504;" o:ole="f" fillcolor="#FF0000" filled="t" o:preferrelative="t" stroked="t" coordorigin="0,0" coordsize="228600,198120" adj="-11796480,5400" path="m0,75675l87318,75675,114300,0,141282,75675,228600,75675,157958,122444,184941,198119,114300,151349,43659,198119,70642,122444,0,75675xe">
            <v:path textboxrect="0,0,228600,19812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14" o:spid="_x0000_s1038" type="#_x0000_t75" style="height:0.85pt;width:0.8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矩形 13" o:spid="_x0000_s1039" style="position:absolute;left:0;margin-left:162pt;margin-top:23.4pt;height:23.4pt;width:108pt;rotation:0f;z-index:251668480;" o:ole="f" fillcolor="#FFFF00" filled="t" o:preferrelative="t" stroked="t" coordsize="21600,21600">
            <v:fill opacity="0%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行政楼（七号楼）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五角星 12" o:spid="_x0000_s1040" o:spt="100" type="" style="position:absolute;left:0;margin-left:144pt;margin-top:39pt;height:15.6pt;width:18pt;rotation:0f;z-index:251667456;" o:ole="f" fillcolor="#FF0000" filled="t" o:preferrelative="t" stroked="t" coordorigin="0,0" coordsize="228600,198120" adj="-11796480,5400" path="m0,75675l87318,75675,114300,0,141282,75675,228600,75675,157958,122444,184941,198119,114300,151349,43659,198119,70642,122444,0,75675xe">
            <v:path textboxrect="0,0,228600,19812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矩形 11" o:spid="_x0000_s1041" style="position:absolute;left:0;margin-left:189pt;margin-top:70.2pt;height:23.4pt;width:108pt;rotation:0f;z-index:251666432;" o:ole="f" fillcolor="#FFFF00" filled="t" o:preferrelative="t" stroked="t" coordsize="21600,21600">
            <v:fill opacity="0%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 w:cs="宋体"/>
                      <w:b/>
                      <w:bCs/>
                      <w:sz w:val="24"/>
                      <w:szCs w:val="24"/>
                    </w:rPr>
                    <w:t>门诊部（一号楼）</w:t>
                  </w:r>
                </w:p>
              </w:txbxContent>
            </v:textbox>
          </v:rect>
        </w:pict>
      </w:r>
      <w:r>
        <w:rPr>
          <w:rFonts w:ascii="宋体" w:hAnsi="Times New Roman" w:eastAsia="宋体" w:cs="Times New Roman"/>
          <w:kern w:val="0"/>
          <w:sz w:val="24"/>
          <w:szCs w:val="24"/>
          <w:lang w:val="en-US" w:eastAsia="zh-CN" w:bidi="ar-SA"/>
        </w:rPr>
        <w:pict>
          <v:shape id="图片 2" o:spid="_x0000_s1042" alt="6CJ[K)260L})7]1HTN~FEUU" type="#_x0000_t75" style="height:241.1pt;width:289pt;rotation:0f;" o:ole="f" fillcolor="#FFFFFF" filled="f" o:preferrelative="t" stroked="f" coordorigin="0,0" coordsize="21600,21600">
            <v:fill on="f" color2="#FFFFFF" focus="0%"/>
            <v:imagedata gain="65536f" blacklevel="0f" gamma="0" o:title="图片2" r:id="rId7"/>
            <o:lock v:ext="edit" position="f" selection="f" grouping="f" rotation="f" cropping="f" text="f" aspectratio="t"/>
            <w10:wrap type="none"/>
            <w10:anchorlock/>
          </v:shape>
        </w:pict>
      </w:r>
    </w:p>
    <w:p/>
    <w:p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/>
          <w:b/>
          <w:bCs/>
          <w:sz w:val="28"/>
          <w:szCs w:val="28"/>
        </w:rPr>
        <w:t>C.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吉大二院亚泰院区</w:t>
      </w:r>
    </w:p>
    <w:p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图片 1" o:spid="_x0000_s1043" type="#_x0000_t75" style="height:261.85pt;width:427pt;rotation:0f;" o:ole="f" fillcolor="#FFFFFF" filled="f" o:preferrelative="t" stroked="f" coordorigin="0,0" coordsize="21600,21600">
            <v:fill on="f" color2="#FFFFFF" focus="0%"/>
            <v:imagedata gain="65536f" blacklevel="0f" gamma="0" o:title="图片3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医院地址：吉林省长春市南关区亚泰大街</w:t>
      </w:r>
      <w:r>
        <w:rPr>
          <w:rFonts w:ascii="仿宋_GB2312" w:eastAsia="仿宋_GB2312" w:cs="仿宋_GB2312"/>
          <w:sz w:val="28"/>
          <w:szCs w:val="28"/>
        </w:rPr>
        <w:t>4026</w:t>
      </w:r>
      <w:r>
        <w:rPr>
          <w:rFonts w:hint="eastAsia" w:ascii="仿宋_GB2312" w:eastAsia="仿宋_GB2312" w:cs="仿宋_GB2312"/>
          <w:sz w:val="28"/>
          <w:szCs w:val="28"/>
        </w:rPr>
        <w:t>号（</w:t>
      </w:r>
      <w:r>
        <w:rPr>
          <w:rFonts w:hint="eastAsia" w:ascii="仿宋_GB2312" w:eastAsia="仿宋_GB2312" w:cs="仿宋_GB2312"/>
          <w:spacing w:val="4"/>
          <w:w w:val="88"/>
          <w:kern w:val="0"/>
          <w:sz w:val="28"/>
          <w:szCs w:val="28"/>
          <w:fitText w:val="2240" w:id="1"/>
        </w:rPr>
        <w:t>南岭体育场斜对过</w:t>
      </w:r>
      <w:r>
        <w:rPr>
          <w:rFonts w:hint="eastAsia" w:ascii="仿宋_GB2312" w:eastAsia="仿宋_GB2312" w:cs="仿宋_GB2312"/>
          <w:spacing w:val="-14"/>
          <w:w w:val="88"/>
          <w:kern w:val="0"/>
          <w:sz w:val="28"/>
          <w:szCs w:val="28"/>
          <w:fitText w:val="2240" w:id="1"/>
        </w:rPr>
        <w:t>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公交线路：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61</w:t>
      </w:r>
      <w:r>
        <w:rPr>
          <w:rFonts w:hint="eastAsia" w:ascii="仿宋_GB2312" w:eastAsia="仿宋_GB2312" w:cs="仿宋_GB2312"/>
          <w:sz w:val="28"/>
          <w:szCs w:val="28"/>
        </w:rPr>
        <w:t>、</w:t>
      </w:r>
      <w:r>
        <w:rPr>
          <w:rFonts w:ascii="仿宋_GB2312" w:eastAsia="仿宋_GB2312" w:cs="仿宋_GB2312"/>
          <w:sz w:val="28"/>
          <w:szCs w:val="28"/>
        </w:rPr>
        <w:t>88</w:t>
      </w:r>
      <w:r>
        <w:rPr>
          <w:rFonts w:hint="eastAsia" w:ascii="仿宋_GB2312" w:eastAsia="仿宋_GB2312" w:cs="仿宋_GB2312"/>
          <w:sz w:val="28"/>
          <w:szCs w:val="28"/>
        </w:rPr>
        <w:t>路“体北路（长春八中）”站</w:t>
      </w:r>
    </w:p>
    <w:p/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十字星 10" o:spid="_x0000_s1044" type="#_x0000_t187" style="position:absolute;left:0;margin-left:180pt;margin-top:93.6pt;height:9.6pt;width:9pt;rotation:0f;z-index:251660288;" o:ole="f" fillcolor="#FF0000" filled="t" o:preferrelative="t" stroked="t" coordorigin="0,0" coordsize="21600,21600" adj="63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ascii="Times New Roman" w:hAnsi="Times New Roman" w:eastAsia="宋体" w:cs="Times New Roman"/>
                      <w:kern w:val="2"/>
                      <w:sz w:val="21"/>
                      <w:szCs w:val="21"/>
                      <w:lang w:val="en-US" w:eastAsia="zh-CN" w:bidi="ar-SA"/>
                    </w:rPr>
                    <w:pict>
                      <v:shape id="图片 9" o:spid="_x0000_s1045" type="#_x0000_t75" style="height:0.85pt;width:0.8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9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五角星 8" o:spid="_x0000_s1046" o:spt="100" type="" style="position:absolute;left:0;margin-left:297pt;margin-top:70.2pt;height:7.8pt;width:9pt;rotation:0f;z-index:251661312;" o:ole="f" fillcolor="#FF0000" filled="t" o:preferrelative="t" stroked="t" coordorigin="0,0" coordsize="114300,99060" adj="-11796480,5400" path="m0,37837l43659,37838,57150,0,70641,37838,114300,37837,78979,61222,92471,99060,57150,75675,21829,99060,35321,61222,0,37837xe">
            <v:path textboxrect="0,0,114300,9906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/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rect id="矩形 7" o:spid="_x0000_s1047" style="position:absolute;left:0;margin-left:144pt;margin-top:23.4pt;height:163.8pt;width:180pt;rotation:0f;z-index:251659264;" o:ole="f" fillcolor="#FFFF00" filled="t" o:preferrelative="t" stroked="t" coordsize="21600,21600">
            <v:fill opacity="0%" focus="0%"/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b/>
                      <w:bCs/>
                      <w:color w:val="99CC00"/>
                      <w:sz w:val="44"/>
                      <w:szCs w:val="44"/>
                    </w:rPr>
                  </w:pPr>
                </w:p>
                <w:p>
                  <w:pPr>
                    <w:ind w:firstLine="442" w:firstLineChars="100"/>
                    <w:rPr>
                      <w:b/>
                      <w:bCs/>
                      <w:color w:val="0000FF"/>
                      <w:sz w:val="44"/>
                      <w:szCs w:val="44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FF"/>
                      <w:sz w:val="44"/>
                      <w:szCs w:val="44"/>
                    </w:rPr>
                    <w:t>吉林大学</w:t>
                  </w:r>
                </w:p>
                <w:p>
                  <w:pPr>
                    <w:ind w:firstLine="442" w:firstLineChars="100"/>
                    <w:rPr>
                      <w:b/>
                      <w:bCs/>
                      <w:color w:val="0000FF"/>
                      <w:sz w:val="44"/>
                      <w:szCs w:val="44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FF"/>
                      <w:sz w:val="44"/>
                      <w:szCs w:val="44"/>
                    </w:rPr>
                    <w:t>第二医院</w:t>
                  </w:r>
                </w:p>
                <w:p>
                  <w:pPr>
                    <w:ind w:firstLine="442" w:firstLineChars="100"/>
                    <w:rPr>
                      <w:b/>
                      <w:bCs/>
                      <w:color w:val="0000FF"/>
                      <w:sz w:val="44"/>
                      <w:szCs w:val="44"/>
                    </w:rPr>
                  </w:pPr>
                  <w:r>
                    <w:rPr>
                      <w:rFonts w:hint="eastAsia" w:cs="宋体"/>
                      <w:b/>
                      <w:bCs/>
                      <w:color w:val="0000FF"/>
                      <w:sz w:val="44"/>
                      <w:szCs w:val="44"/>
                    </w:rPr>
                    <w:t>亚泰院区</w:t>
                  </w:r>
                </w:p>
              </w:txbxContent>
            </v:textbox>
          </v:rect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文本框 6" o:spid="_x0000_s1048" type="#_x0000_t202" style="position:absolute;left:0;margin-left:162pt;margin-top:93.6pt;height:23.4pt;width:90pt;rotation:0f;z-index:251662336;" o:ole="f" fillcolor="#FF0000" filled="f" o:preferrelative="t" stroked="t" coordorigin="0,0" coordsize="21600,21600">
            <v:fill on="f" color2="#FFFFFF" opacity="0%" focus="0%"/>
            <v:stroke color="#FFFFFF" color2="#FFFFFF" opacity="0%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 w:cs="宋体"/>
                      <w:sz w:val="18"/>
                      <w:szCs w:val="18"/>
                    </w:rPr>
                    <w:t>多功能教室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文本框 5" o:spid="_x0000_s1049" type="#_x0000_t202" style="position:absolute;left:0;margin-left:243pt;margin-top:70.2pt;height:23.4pt;width:108pt;rotation:0f;z-index:251663360;" o:ole="f" fillcolor="#FFFFFF" filled="f" o:preferrelative="t" stroked="f" coordorigin="0,0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</w:pPr>
                  <w:r>
                    <w:rPr>
                      <w:rFonts w:hint="eastAsia" w:cs="宋体"/>
                    </w:rPr>
                    <w:t>临床技能培训中心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图片 4" o:spid="_x0000_s1050" alt="亚泰院区图示" type="#_x0000_t75" style="position:absolute;left:0;margin-left:0pt;margin-top:15.6pt;height:279pt;width:405pt;mso-wrap-distance-left:9pt;mso-wrap-distance-right:9pt;rotation:0f;z-index:-251658240;" o:ole="f" fillcolor="#FFFFFF" filled="f" o:preferrelative="t" stroked="f" coordorigin="0,0" coordsize="21600,21600" wrapcoords="-40 0 -40 21542 21600 21542 21600 0 -40 0">
            <v:fill on="f" color2="#FFFFFF" focus="0%"/>
            <v:imagedata gain="65536f" blacklevel="0f" gamma="0" o:title="图片4" r:id="rId10"/>
            <o:lock v:ext="edit" position="f" selection="f" grouping="f" rotation="f" cropping="f" text="f" aspectratio="t"/>
            <w10:wrap type="through"/>
          </v:shape>
        </w:pict>
      </w:r>
      <w:r>
        <w:rPr>
          <w:sz w:val="24"/>
          <w:szCs w:val="24"/>
        </w:rPr>
        <w:t>D.</w:t>
      </w:r>
      <w:r>
        <w:rPr>
          <w:rFonts w:hint="eastAsia" w:cs="宋体"/>
          <w:sz w:val="24"/>
          <w:szCs w:val="24"/>
        </w:rPr>
        <w:t>亚泰院区图示箭头所示门诊入口</w:t>
      </w:r>
    </w:p>
    <w:p/>
    <w:p/>
    <w:p/>
    <w:p/>
    <w:p/>
    <w:p/>
    <w:p>
      <w:pPr>
        <w:rPr>
          <w:sz w:val="28"/>
          <w:szCs w:val="28"/>
        </w:rPr>
      </w:pPr>
      <w:r>
        <w:rPr>
          <w:sz w:val="28"/>
          <w:szCs w:val="28"/>
        </w:rPr>
        <w:t xml:space="preserve">E </w:t>
      </w:r>
      <w:r>
        <w:rPr>
          <w:rFonts w:hint="eastAsia" w:cs="宋体"/>
          <w:sz w:val="28"/>
          <w:szCs w:val="28"/>
        </w:rPr>
        <w:t>吉大二院青年院区</w:t>
      </w:r>
    </w:p>
    <w:p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Picture 4" o:spid="_x0000_s1051" type="#_x0000_t75" style="height:242.8pt;width:367.15pt;rotation:0f;" o:ole="f" fillcolor="#FFFFFF" filled="f" o:preferrelative="t" stroked="f" coordorigin="0,0" coordsize="21600,21600">
            <v:fill on="f" color2="#FFFFFF" focus="0%"/>
            <v:imagedata cropleft="2722f" croptop="13420f" cropbottom="4699f" gain="65536f" blacklevel="0f" gamma="0" o:title="图片5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地址：吉林省长春市绿园区青荫路</w:t>
      </w:r>
      <w:r>
        <w:rPr>
          <w:rFonts w:ascii="仿宋_GB2312" w:eastAsia="仿宋_GB2312" w:cs="仿宋_GB2312"/>
          <w:sz w:val="28"/>
          <w:szCs w:val="28"/>
        </w:rPr>
        <w:t>708</w:t>
      </w:r>
      <w:r>
        <w:rPr>
          <w:rFonts w:hint="eastAsia" w:ascii="仿宋_GB2312" w:eastAsia="仿宋_GB2312" w:cs="仿宋_GB2312"/>
          <w:sz w:val="28"/>
          <w:szCs w:val="28"/>
        </w:rPr>
        <w:t>号（中国</w:t>
      </w:r>
      <w:r>
        <w:rPr>
          <w:rFonts w:hint="eastAsia" w:ascii="仿宋_GB2312" w:eastAsia="仿宋_GB2312" w:cs="仿宋_GB2312"/>
          <w:kern w:val="0"/>
          <w:sz w:val="28"/>
          <w:szCs w:val="28"/>
        </w:rPr>
        <w:t>北车集团对面）</w:t>
      </w:r>
    </w:p>
    <w:p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color w:val="FF0000"/>
          <w:sz w:val="28"/>
          <w:szCs w:val="28"/>
        </w:rPr>
        <w:t>公交线路：在般若寺乘</w:t>
      </w:r>
      <w:r>
        <w:rPr>
          <w:rFonts w:ascii="仿宋_GB2312" w:eastAsia="仿宋_GB2312" w:cs="仿宋_GB2312"/>
          <w:color w:val="FF0000"/>
          <w:sz w:val="28"/>
          <w:szCs w:val="28"/>
        </w:rPr>
        <w:t>322</w:t>
      </w:r>
      <w:r>
        <w:rPr>
          <w:rFonts w:hint="eastAsia" w:ascii="仿宋_GB2312" w:eastAsia="仿宋_GB2312" w:cs="仿宋_GB2312"/>
          <w:color w:val="FF0000"/>
          <w:sz w:val="28"/>
          <w:szCs w:val="28"/>
        </w:rPr>
        <w:t>路或</w:t>
      </w:r>
      <w:r>
        <w:rPr>
          <w:rFonts w:ascii="仿宋_GB2312" w:eastAsia="仿宋_GB2312" w:cs="仿宋_GB2312"/>
          <w:color w:val="FF0000"/>
          <w:sz w:val="28"/>
          <w:szCs w:val="28"/>
        </w:rPr>
        <w:t>22</w:t>
      </w:r>
      <w:r>
        <w:rPr>
          <w:rFonts w:hint="eastAsia" w:ascii="仿宋_GB2312" w:eastAsia="仿宋_GB2312" w:cs="仿宋_GB2312"/>
          <w:color w:val="FF0000"/>
          <w:sz w:val="28"/>
          <w:szCs w:val="28"/>
        </w:rPr>
        <w:t>路在“新竹路”站下车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color w:val="FF0000"/>
          <w:sz w:val="28"/>
          <w:szCs w:val="28"/>
        </w:rPr>
        <w:t xml:space="preserve">          </w:t>
      </w:r>
      <w:r>
        <w:rPr>
          <w:rFonts w:hint="eastAsia" w:ascii="仿宋_GB2312" w:eastAsia="仿宋_GB2312" w:cs="仿宋_GB2312"/>
          <w:color w:val="FF0000"/>
          <w:sz w:val="28"/>
          <w:szCs w:val="28"/>
        </w:rPr>
        <w:t>在人民广场乘</w:t>
      </w:r>
      <w:r>
        <w:rPr>
          <w:rFonts w:ascii="仿宋_GB2312" w:eastAsia="仿宋_GB2312" w:cs="仿宋_GB2312"/>
          <w:color w:val="FF0000"/>
          <w:sz w:val="28"/>
          <w:szCs w:val="28"/>
        </w:rPr>
        <w:t>226</w:t>
      </w:r>
      <w:r>
        <w:rPr>
          <w:rFonts w:hint="eastAsia" w:ascii="仿宋_GB2312" w:eastAsia="仿宋_GB2312" w:cs="仿宋_GB2312"/>
          <w:color w:val="FF0000"/>
          <w:sz w:val="28"/>
          <w:szCs w:val="28"/>
        </w:rPr>
        <w:t>路在“客车厂医院”站下车</w:t>
      </w:r>
    </w:p>
    <w:p>
      <w:pPr>
        <w:ind w:left="1155" w:hanging="1155" w:hangingChars="550"/>
        <w:rPr>
          <w:rFonts w:ascii="仿宋_GB2312" w:eastAsia="仿宋_GB2312"/>
          <w:color w:val="FF0000"/>
          <w:sz w:val="28"/>
          <w:szCs w:val="28"/>
        </w:rPr>
      </w:pPr>
      <w:r>
        <w:rPr>
          <w:color w:val="FF0000"/>
        </w:rPr>
        <w:t xml:space="preserve">             </w:t>
      </w:r>
    </w:p>
    <w:p>
      <w:pPr>
        <w:ind w:left="1540" w:hanging="1540" w:hangingChars="55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137</w:t>
      </w:r>
      <w:r>
        <w:rPr>
          <w:rFonts w:hint="eastAsia" w:ascii="仿宋_GB2312" w:eastAsia="仿宋_GB2312" w:cs="仿宋_GB2312"/>
          <w:sz w:val="28"/>
          <w:szCs w:val="28"/>
        </w:rPr>
        <w:t>路、</w:t>
      </w:r>
      <w:r>
        <w:rPr>
          <w:rFonts w:ascii="仿宋_GB2312" w:eastAsia="仿宋_GB2312" w:cs="仿宋_GB2312"/>
          <w:sz w:val="28"/>
          <w:szCs w:val="28"/>
        </w:rPr>
        <w:t>139</w:t>
      </w:r>
      <w:r>
        <w:rPr>
          <w:rFonts w:hint="eastAsia" w:ascii="仿宋_GB2312" w:eastAsia="仿宋_GB2312" w:cs="仿宋_GB2312"/>
          <w:sz w:val="28"/>
          <w:szCs w:val="28"/>
        </w:rPr>
        <w:t>路、</w:t>
      </w:r>
      <w:r>
        <w:rPr>
          <w:rFonts w:ascii="仿宋_GB2312" w:eastAsia="仿宋_GB2312" w:cs="仿宋_GB2312"/>
          <w:sz w:val="28"/>
          <w:szCs w:val="28"/>
        </w:rPr>
        <w:t>145</w:t>
      </w:r>
      <w:r>
        <w:rPr>
          <w:rFonts w:hint="eastAsia" w:ascii="仿宋_GB2312" w:eastAsia="仿宋_GB2312" w:cs="仿宋_GB2312"/>
          <w:sz w:val="28"/>
          <w:szCs w:val="28"/>
        </w:rPr>
        <w:t>路、</w:t>
      </w:r>
      <w:r>
        <w:rPr>
          <w:rFonts w:ascii="仿宋_GB2312" w:eastAsia="仿宋_GB2312" w:cs="仿宋_GB2312"/>
          <w:sz w:val="28"/>
          <w:szCs w:val="28"/>
        </w:rPr>
        <w:t>226</w:t>
      </w:r>
      <w:r>
        <w:rPr>
          <w:rFonts w:hint="eastAsia" w:ascii="仿宋_GB2312" w:eastAsia="仿宋_GB2312" w:cs="仿宋_GB2312"/>
          <w:sz w:val="28"/>
          <w:szCs w:val="28"/>
        </w:rPr>
        <w:t>路、</w:t>
      </w:r>
      <w:r>
        <w:rPr>
          <w:rFonts w:ascii="仿宋_GB2312" w:eastAsia="仿宋_GB2312" w:cs="仿宋_GB2312"/>
          <w:sz w:val="28"/>
          <w:szCs w:val="28"/>
        </w:rPr>
        <w:t>253</w:t>
      </w:r>
      <w:r>
        <w:rPr>
          <w:rFonts w:hint="eastAsia" w:ascii="仿宋_GB2312" w:eastAsia="仿宋_GB2312" w:cs="仿宋_GB2312"/>
          <w:sz w:val="28"/>
          <w:szCs w:val="28"/>
        </w:rPr>
        <w:t>路在“客车厂医院”站下车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275</w:t>
      </w:r>
      <w:r>
        <w:rPr>
          <w:rFonts w:hint="eastAsia" w:ascii="仿宋_GB2312" w:eastAsia="仿宋_GB2312" w:cs="仿宋_GB2312"/>
          <w:sz w:val="28"/>
          <w:szCs w:val="28"/>
        </w:rPr>
        <w:t>路、</w:t>
      </w:r>
      <w:r>
        <w:rPr>
          <w:rFonts w:ascii="仿宋_GB2312" w:eastAsia="仿宋_GB2312" w:cs="仿宋_GB2312"/>
          <w:sz w:val="28"/>
          <w:szCs w:val="28"/>
        </w:rPr>
        <w:t>289</w:t>
      </w:r>
      <w:r>
        <w:rPr>
          <w:rFonts w:hint="eastAsia" w:ascii="仿宋_GB2312" w:eastAsia="仿宋_GB2312" w:cs="仿宋_GB2312"/>
          <w:sz w:val="28"/>
          <w:szCs w:val="28"/>
        </w:rPr>
        <w:t>路在“新竹路”站下车</w:t>
      </w:r>
    </w:p>
    <w:p>
      <w:pPr>
        <w:ind w:left="1155" w:hanging="1155" w:hangingChars="550"/>
      </w:pPr>
    </w:p>
    <w:p>
      <w:pPr>
        <w:ind w:left="1155" w:hanging="1155" w:hangingChars="550"/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吉林大学新民校区第二教学楼（在图中目的地指示的马路对过）</w:t>
      </w:r>
    </w:p>
    <w:p>
      <w:pPr>
        <w:ind w:left="1155" w:hanging="1155" w:hangingChars="550"/>
      </w:pPr>
      <w:bookmarkStart w:id="0" w:name="_GoBack"/>
      <w:r>
        <w:rPr>
          <w:rFonts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pict>
          <v:shape id="Picture 5" o:spid="_x0000_s1052" type="#_x0000_t75" style="height:235.45pt;width:458.8pt;rotation:0f;" o:ole="f" fillcolor="#FFFFFF" filled="f" o:preferrelative="t" stroked="f" coordorigin="0,0" coordsize="21600,21600">
            <v:fill on="f" color2="#FFFFFF" focus="0%"/>
            <v:imagedata gain="65536f" blacklevel="0f" gamma="0" o:title="图片6" r:id="rId12"/>
            <o:lock v:ext="edit" position="f" selection="f" grouping="f" rotation="f" cropping="f" text="f" aspectratio="t"/>
            <w10:wrap type="none"/>
            <w10:anchorlock/>
          </v:shape>
        </w:pict>
      </w:r>
      <w:bookmarkEnd w:id="0"/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地址：长春市朝阳区新疆街与同光路交汇</w:t>
      </w:r>
    </w:p>
    <w:p>
      <w:pPr>
        <w:rPr>
          <w:rFonts w:hint="eastAsia" w:asci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color w:val="FF0000"/>
          <w:sz w:val="28"/>
          <w:szCs w:val="28"/>
        </w:rPr>
        <w:t>公交线路：</w:t>
      </w:r>
    </w:p>
    <w:p>
      <w:pPr>
        <w:rPr>
          <w:rFonts w:hint="eastAsia" w:ascii="仿宋_GB2312" w:eastAsia="仿宋_GB2312" w:cs="仿宋_GB2312"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color w:val="FF0000"/>
          <w:sz w:val="28"/>
          <w:szCs w:val="28"/>
        </w:rPr>
        <w:t>在般若寺乘13路在“吉大三院（或吉大口腔医院）”站下车</w:t>
      </w:r>
    </w:p>
    <w:p>
      <w:pPr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color w:val="FF0000"/>
          <w:sz w:val="28"/>
          <w:szCs w:val="28"/>
        </w:rPr>
        <w:t>在吉大二院自强院区乘267路在“同光路站”下车</w:t>
      </w:r>
      <w:r>
        <w:rPr>
          <w:color w:val="FF0000"/>
        </w:rPr>
        <w:t xml:space="preserve">             </w:t>
      </w:r>
    </w:p>
    <w:p>
      <w:pPr>
        <w:ind w:left="1155" w:hanging="1155" w:hangingChars="5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B7EFD"/>
    <w:rsid w:val="000142DA"/>
    <w:rsid w:val="00014724"/>
    <w:rsid w:val="00047DFA"/>
    <w:rsid w:val="00077027"/>
    <w:rsid w:val="00154241"/>
    <w:rsid w:val="001C5E35"/>
    <w:rsid w:val="001D7F22"/>
    <w:rsid w:val="00232C6A"/>
    <w:rsid w:val="002667AA"/>
    <w:rsid w:val="002A2690"/>
    <w:rsid w:val="003555DB"/>
    <w:rsid w:val="00382C6A"/>
    <w:rsid w:val="00393638"/>
    <w:rsid w:val="003E71C3"/>
    <w:rsid w:val="003F2986"/>
    <w:rsid w:val="00422EE0"/>
    <w:rsid w:val="00442259"/>
    <w:rsid w:val="004A2676"/>
    <w:rsid w:val="004D046E"/>
    <w:rsid w:val="0050042F"/>
    <w:rsid w:val="00500D50"/>
    <w:rsid w:val="005A6194"/>
    <w:rsid w:val="005C3BB5"/>
    <w:rsid w:val="00604441"/>
    <w:rsid w:val="006865E1"/>
    <w:rsid w:val="006C5ACB"/>
    <w:rsid w:val="006E628D"/>
    <w:rsid w:val="006F323C"/>
    <w:rsid w:val="00782AFA"/>
    <w:rsid w:val="007A7E72"/>
    <w:rsid w:val="007B3682"/>
    <w:rsid w:val="007B7EFD"/>
    <w:rsid w:val="00910883"/>
    <w:rsid w:val="00927BCC"/>
    <w:rsid w:val="009F3DBE"/>
    <w:rsid w:val="00AB3AC8"/>
    <w:rsid w:val="00AE127F"/>
    <w:rsid w:val="00B10B3D"/>
    <w:rsid w:val="00BA637C"/>
    <w:rsid w:val="00BB5ACE"/>
    <w:rsid w:val="00C76FC0"/>
    <w:rsid w:val="00CC78E4"/>
    <w:rsid w:val="00CF12E8"/>
    <w:rsid w:val="00D12682"/>
    <w:rsid w:val="00DD0383"/>
    <w:rsid w:val="00DE3E57"/>
    <w:rsid w:val="00DE4C71"/>
    <w:rsid w:val="00E0361A"/>
    <w:rsid w:val="00E12583"/>
    <w:rsid w:val="00E16968"/>
    <w:rsid w:val="00E3194F"/>
    <w:rsid w:val="00E95CFC"/>
    <w:rsid w:val="00EE1324"/>
    <w:rsid w:val="00F16EAB"/>
    <w:rsid w:val="00F35C0C"/>
    <w:rsid w:val="00F41DD4"/>
    <w:rsid w:val="00F716EB"/>
    <w:rsid w:val="00F71A4A"/>
    <w:rsid w:val="00F83799"/>
    <w:rsid w:val="00FA78FD"/>
    <w:rsid w:val="00FB595D"/>
    <w:rsid w:val="75874A4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7">
    <w:name w:val="页眉 Char"/>
    <w:basedOn w:val="5"/>
    <w:link w:val="4"/>
    <w:locked/>
    <w:uiPriority w:val="99"/>
    <w:rPr>
      <w:sz w:val="18"/>
      <w:szCs w:val="18"/>
    </w:rPr>
  </w:style>
  <w:style w:type="character" w:customStyle="1" w:styleId="8">
    <w:name w:val="页脚 Char"/>
    <w:basedOn w:val="5"/>
    <w:link w:val="3"/>
    <w:locked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JLU</Company>
  <Pages>4</Pages>
  <Words>88</Words>
  <Characters>507</Characters>
  <Lines>4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2013-10-29T02:01:00Z</dcterms:created>
  <dc:creator>刘冬</dc:creator>
  <cp:lastModifiedBy>Administrator</cp:lastModifiedBy>
  <dcterms:modified xsi:type="dcterms:W3CDTF">2015-06-17T06:09:50Z</dcterms:modified>
  <dc:title>附件2.吉林大学第二医院交通路线见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